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 de septiembre de 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07 de abril de 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Apoderada</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pPr>
                <w:r>
                  <w:rPr>
                    <w:rFonts w:ascii="Arial" w:hAnsi="Arial" w:cs="Arial"/>
                    <w:sz w:val="20"/>
                    <w:szCs w:val="20"/>
                  </w:rPr>
                  <w:t xml:space="preserve">Sí</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0"/>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del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demuestra una adecuada capacidad para mantener la atención durante periodos prolongados, lo que le permite seguir instrucciones simples de manera autónoma y participar activamente en actividades guiadas. Asimismo, maneja de forma funcional herramientas tecnológicas, recurso que favorece su vinculación con el aprendizaje y la realización de tareas escolares. En el ámbito de la lectura, logra acceder a textos y comprender información general, lo que constituye una base sobre la cual seguir desarrollando habilidades lectoras. A nivel matemático, resuelve operaciones básicas cuando cuenta con apoyo estructurado, mostrando disposición al trabajo cuando las tareas se presentan de manera clara y acotada.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En relación con sus necesidades de apoyo, Isabella presenta dificultades en las funciones ejecutivas, especialmente en planificación, organización de tareas y gestión del tiempo, lo que afecta su capacidad para iniciar y finalizar actividades de forma autónoma. A nivel de lectura, requiere apoyo para profundizar la comprensión lectora, ya que le cuesta identificar ideas principales, secundarias y realizar inferencias. En la expresión escrita, necesita fortalecer el uso de vocabulario pertinente, la aplicación de normas ortográficas y la organización de ideas de manera estructurada. En el área matemática, evidencia desafíos importantes en la comprensión de problemas, la selección de estrategias de resolución y el establecimiento de relaciones lógico-matemáticas, lo que limita su razonamiento y desempeño en esta asignatura.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Isabella destaca por sus habilidades de interacción social, manteniendo una convivencia respetuosa tanto con sus pares como con los adultos del establecimiento. Muestra capacidad para colaborar en actividades grupales, respetar las normas de la sala de clases y participar en dinámicas colectivas de manera positiva. Asimismo, logra regular sus emociones en situaciones cotidianas, lo que le permite desenvolverse adecuadamente en el contexto escolar y establecer vínculos de confianza con quienes la rodean.</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En el ámbito socioemocional, Isabella requiere fortalecer su motivación intrínseca y la persistencia frente a tareas que representan un mayor desafío académico, ya que tiende a desanimarse o abandonar la actividad cuando enfrenta dificultades. Es necesario potenciar su autoconfianza, de modo que se perciba capaz de superar obstáculos y valorar sus propios avances. También es importante apoyarla en el desarrollo de estrategias de aprendizaje autónomo, como la organización de sus materiales, la formulación de preguntas para aclarar dudas y la búsqueda activa de ayuda cuando la necesita, así como trabajar la tolerancia a la frustración para que los errores sean vistos como oportunidades de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1) Coordinación semanal entre educadora diferencial y profesores de asignatura: se establecerá un espacio de planificación conjunta para ajustar las estrategias de enseñanza y evaluación, compartir observaciones sobre el desempeño de Isabella y definir los apoyos específicos que necesita en cada materia, garantizando una respuesta educativa coherente y articulada.</w:t>
                </w:r>
              </w:p>
              <w:p>
                <w:pPr>
                  <w:spacing w:before="0" w:after="0" w:line="240" w:lineRule="auto"/>
                  <w:jc w:val="both"/>
                </w:pPr>
                <w:r>
                  <w:rPr>
                    <w:rFonts w:ascii="Arial" w:hAnsi="Arial" w:cs="Arial"/>
                    <w:sz w:val="20"/>
                    <w:szCs w:val="20"/>
                  </w:rPr>
                  <w:t>2) Reuniones periódicas con la familia: el equipo PIE y la profesora jefa sostendrán encuentros mensuales con la apoderada para informar los avances, revisar el cumplimiento de los acuerdos, ajustar las estrategias de apoyo en el hogar y resolver inquietudes, promoviendo una alianza efectiva entre la escuela y la familia.</w:t>
                </w:r>
              </w:p>
              <w:p>
                <w:pPr>
                  <w:spacing w:before="0" w:after="0" w:line="240" w:lineRule="auto"/>
                  <w:jc w:val="both"/>
                </w:pPr>
                <w:r>
                  <w:rPr>
                    <w:rFonts w:ascii="Arial" w:hAnsi="Arial" w:cs="Arial"/>
                    <w:sz w:val="20"/>
                    <w:szCs w:val="20"/>
                  </w:rPr>
                  <w:t>3) Trabajo colaborativo en el aula: se promoverá la participación de Isabella en actividades grupales con roles asignados que potencien sus fortalezas sociales, con la mediación de la educadora diferencial y el docente de aula, de modo que pueda contribuir al equipo, practicar habilidades comunicativas y fortalecer su autoconfianza en un entorno inclusivo.</w:t>
                </w:r>
              </w:p>
              <w:p>
                <w:pPr>
                  <w:spacing w:before="0" w:after="0" w:line="240" w:lineRule="auto"/>
                  <w:jc w:val="both"/>
                </w:pPr>
                <w:r>
                  <w:rPr>
                    <w:rFonts w:ascii="Arial" w:hAnsi="Arial" w:cs="Arial"/>
                    <w:sz w:val="20"/>
                    <w:szCs w:val="20"/>
                  </w:rPr>
                  <w:t>4) Articulación con profesionales del establecimiento: se involucrará al equipo de convivencia escolar y a orientación para apoyar el desarrollo socioemocional de Isabella, ofreciendo espacios de conversación y estrategias para mejorar su motivación, persistencia y manejo de la frustración, generando un entorno que favorezca su bienestar integral y su participación en la comunidad educativa.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1) Apoyo individualizado en el aula regular: la educadora diferencial, en coordinación con la profesora de asignatura, brindará a Isabella estrategias para organizar sus tareas, desglosar problemas matemáticos en pasos más pequeños y utilizar material concreto o gráficos que faciliten la comprensión de conceptos abstractos durante las clases de Matemática y otras asignaturas que impliquen razonamiento lógico.</w:t>
                </w:r>
              </w:p>
              <w:p>
                <w:pPr>
                  <w:spacing w:before="0" w:after="0" w:line="240" w:lineRule="auto"/>
                  <w:jc w:val="both"/>
                </w:pPr>
                <w:r>
                  <w:rPr>
                    <w:rFonts w:ascii="Arial" w:hAnsi="Arial" w:cs="Arial"/>
                    <w:sz w:val="20"/>
                    <w:szCs w:val="20"/>
                  </w:rPr>
                  <w:t>2) Trabajo en sala de recursos: Isabella asistirá a sesiones en la sala de recursos del PIE, donde se abordarán de manera específica sus necesidades en comprensión lectora y resolución de problemas matemáticos, utilizando programas de refuerzo, software educativo y actividades de aprendizaje mediado que promuevan la transferencia de estrategias a contextos nuevos, con una frecuencia semanal definida en su plan de apoyo individual.</w:t>
                </w:r>
              </w:p>
              <w:p>
                <w:pPr>
                  <w:spacing w:before="0" w:after="0" w:line="240" w:lineRule="auto"/>
                  <w:jc w:val="both"/>
                </w:pPr>
                <w:r>
                  <w:rPr>
                    <w:rFonts w:ascii="Arial" w:hAnsi="Arial" w:cs="Arial"/>
                    <w:sz w:val="20"/>
                    <w:szCs w:val="20"/>
                  </w:rPr>
                  <w:t>3) Adecuaciones curriculares en el aula: se implementarán ajustes como la entrega de instrucciones claras y fragmentadas, tiempos adicionales para la realización de pruebas y trabajos, uso de calculadora cuando el foco no sea el cálculo mental, y la posibilidad de responder de forma oral en evaluaciones que así lo permitan, garantizando su acceso al currículo sin descuidar los objetivos de aprendizaje.</w:t>
                </w:r>
              </w:p>
              <w:p>
                <w:pPr>
                  <w:spacing w:before="0" w:after="0" w:line="240" w:lineRule="auto"/>
                  <w:jc w:val="both"/>
                </w:pPr>
                <w:r>
                  <w:rPr>
                    <w:rFonts w:ascii="Arial" w:hAnsi="Arial" w:cs="Arial"/>
                    <w:sz w:val="20"/>
                    <w:szCs w:val="20"/>
                  </w:rPr>
                  <w:t>4) Apoyo en funciones ejecutivas: tanto la educadora diferencial como la profesora jefa modelarán y acompañarán a Isabella en el uso de agendas, calendarios y listas de verificación para planificar sus tareas, gestionar sus tiempos y monitorear su propio progreso, favoreciendo la autonomía progresiva y la finalización exitosa de sus trabajos escolares.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1) La escuela se compromete a brindar los apoyos psicopedagógicos necesarios para Isabella, a través del trabajo coordinado de la educadora diferencial, los docentes de aula y el equipo PIE. Se garantizará la implementación de adecuaciones curriculares, el monitoreo permanente de su progreso y la entrega de un informe trimestral a la familia con los avances observados y las sugerencias para reforzar en el hogar. Además, se asegurará un ambiente de aula inclusivo y respetuoso, donde Isabella se sienta valorada y con oportunidades reales de aprendizaje.</w:t>
                </w:r>
              </w:p>
              <w:p>
                <w:pPr>
                  <w:spacing w:before="0" w:after="0" w:line="240" w:lineRule="auto"/>
                  <w:jc w:val="both"/>
                </w:pPr>
                <w:r>
                  <w:rPr>
                    <w:rFonts w:ascii="Arial" w:hAnsi="Arial" w:cs="Arial"/>
                    <w:sz w:val="20"/>
                    <w:szCs w:val="20"/>
                  </w:rPr>
                  <w:t>2) La familia se compromete a apoyar el proceso educativo de Isabella en el hogar, reforzando rutinas de estudio, supervisando el uso de la agenda y fomentando la autonomía en la organización de sus materiales. Asimismo, se responsabiliza de mantener una comunicación fluida con la educadora diferencial y la profesora jefa, asistiendo a las reuniones convocadas, informando cualquier situación relevante y colaborando con las estrategias sugeridas para el trabajo en casa, especialmente aquellas orientadas a fortalecer la lectura, la escritura y el razonamiento matemático.</w:t>
                </w:r>
              </w:p>
              <w:p>
                <w:pPr>
                  <w:spacing w:before="0" w:after="0" w:line="240" w:lineRule="auto"/>
                  <w:jc w:val="both"/>
                </w:pPr>
                <w:r>
                  <w:rPr>
                    <w:rFonts w:ascii="Arial" w:hAnsi="Arial" w:cs="Arial"/>
                    <w:sz w:val="20"/>
                    <w:szCs w:val="20"/>
                  </w:rPr>
                  <w:t>3) Escuela y familia acuerdan trabajar de manera conjunta para motivar a Isabella, celebrando sus logros y ayudándola a enfrentar los desafíos con una actitud positiva. Ambas partes se comprometen a mantener un diálogo abierto y respetuoso, compartir observaciones sobre su desarrollo y ajustar las estrategias según las necesidades que emerjan. Se realizará un seguimiento conjunto de las metas propuestas en el plan de apoyo, evaluando su efectividad en reuniones periódicas, con el fin de asegurar el bienestar y el progreso integral de la estudiante.</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Diciembre 2026</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Junio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pPr>
                <w:r>
                  <w:rPr>
                    <w:rFonts w:ascii="Arial" w:hAnsi="Arial" w:cs="Arial"/>
                    <w:sz w:val="20"/>
                    <w:szCs w:val="20"/>
                  </w:rPr>
                  <w:t xml:space="preserve">Diciembre 2027</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