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Simón Ignacio González Gallardo</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14:paraId="75C3AE0A" w14:textId="4A9A4EF2"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pPr>
                  <w:jc w:val="both"/>
                </w:pPr>
                <w:r>
                  <w:t xml:space="preserve">15 años</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Particular Mixto San Felipe Media</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2°F</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2026-03-17</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Trastorno del Espectro Autista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pPr>
                  <w:jc w:val="both"/>
                </w:pPr>
                <w:r>
                  <w:t xml:space="preserve">2026-04-07</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p>
                  <w:pPr>
                    <w:jc w:val="both"/>
                  </w:pPr>
                  <w:r>
                    <w:t xml:space="preserve">X</w:t>
                  </w:r>
                </w:p>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r w:rsidR="00A751A3" w:rsidRPr="00A751A3">
                  <w:rPr>
                    <w:rStyle w:val="Textodelmarcadordeposicin"/>
                    <w:rFonts w:ascii="Arial" w:hAnsi="Arial" w:cs="Arial"/>
                    <w:color w:val="auto"/>
                    <w:sz w:val="20"/>
                    <w:szCs w:val="20"/>
                  </w:rPr>
                  <w:t/>
                </w:r>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p>
                  <w:pPr>
                    <w:jc w:val="both"/>
                  </w:pPr>
                  <w:r>
                    <w:t xml:space="preserve">- Cuestionario de Observación para Especialistas (Ed. Media, Fonoaudiología)</w:t>
                  </w:r>
                </w:p>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El estudiante cursa 2° año de Enseñanza Media en el Liceo Particular Mixto San Felipe. Según los registros institucionales, pertenece al Programa de Integración Escolar con diagnóstico de Trastorno del Espectro Autista (NEEP año 1), cuyo ingreso se formaliza en abril de 2026. No se dispone de antecedentes escolares previos detallados en el expediente.</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p>
                  <w:pPr>
                    <w:jc w:val="both"/>
                  </w:pPr>
                  <w:r>
                    <w:t xml:space="preserve">En el área cognitivo‑comunicativa, Simón logra seguir instrucciones simples y retener secuencias cortas de información, lo que favorece la ejecución de tareas breves. Asimismo, comunica ideas por escrito en frases o textos breves y reconoce números, letras y palabras trabajadas en clases. No obstante, presenta dificultades para planificar los pasos de una tarea antes de ejecutarla y para mantener la atención durante periodos acordes a su nivel, requiriendo mediación para finalizar actividades. Se observa un desempeño incipiente en la recuperación y transferencia de aprendizajes anteriores a tareas nuevas, así como en la regulación de impulsos en el aula, donde la espera de turnos y el respeto de normas dependen de apoyo externo. En expresión oral, la construcción de oraciones coherentes para expresar ideas u opiniones aún necesita andamiaje sistemático, mientras que la identificación de información relevante en textos breves se encuentra en proceso de consolidación.</w:t>
                  </w:r>
                </w:p>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p>
                  <w:pPr>
                    <w:jc w:val="both"/>
                  </w:pPr>
                  <w:r>
                    <w:t xml:space="preserve">Simón participa con entusiasmo en actividades vinculadas a sus intereses personales, reconoce y respeta las opiniones y emociones de sus compañeros, colabora en tareas grupales cuando están estructuradas y solicita ayuda de manera oportuna. Sin embargo, evidencia inseguridad al expresar sus ideas frente a otros y requiere acompañamiento para involucrarse de forma autónoma en propuestas de aprendizaje novedosas. En el manejo emocional, utiliza estrategias de regulación solo con mediación; enfrenta las dificultades con disposición a continuar cuando el adulto lo apoya, pero presenta una baja tolerancia a la frustración en situaciones que demandan mayor persistencia. La participación en dinámicas grupales respetando turnos y acuerdos se encuentra, y la búsqueda de soluciones dialogadas aún necesita modelaje para ser aplicada consistentemente.</w:t>
                  </w:r>
                </w:p>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p>
                  <w:pPr>
                    <w:jc w:val="both"/>
                  </w:pPr>
                  <w:r>
                    <w:t xml:space="preserve">En el ámbito motor y sensorial, Simón se desplaza con coordinación y seguridad por el espacio escolar, participa en juegos y actividades físicas con control corporal adecuado y muestra un desempeño visomotriz en trazos y escritura acorde a su nivel. Las destrezas de motricidad fina (recortar, ensartar, armar) están logradas, al igual que la autonomía en acciones básicas de higiene personal. Responde a estímulos visuales y auditivos de manera esperada y tolera sin dificultad los estímulos del entorno del aula. Se observa que, en ocasiones, requiere apoyo para regular su respuesta frente a estímulos sensoriales intensos o novedosos, aspecto que se encuentra en proceso de consolidación.</w:t>
                  </w:r>
                </w:p>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p>
                  <w:pPr>
                    <w:jc w:val="both"/>
                  </w:pPr>
                  <w:r>
                    <w:t xml:space="preserve">Simón evidencia habilidades consolidadas para seguir instrucciones simples, reproducir secuencias cortas y comunicarse por escrito. Sus principales necesidades se concentran en la planificación de tareas, la autorregulación atencional y conductual, la memoria de trabajo aplicada y la expresión oral organizada. Estos aspectos limitan su autonomía en actividades de mayor demanda cognitiva y requieren apoyos de mediación y estructuración externa.</w:t>
                  </w:r>
                </w:p>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p>
                  <w:pPr>
                    <w:jc w:val="both"/>
                  </w:pPr>
                  <w:r>
                    <w:t xml:space="preserve">Las fortalezas de Simón se centran en la colaboración, el respeto hacia sus pares y la capacidad de pedir ayuda. Sus principales requerimientos se relacionan con el desarrollo de la seguridad en sí mismo, la regulación emocional autónoma y la tolerancia a la frustración durante los desafíos académicos. Asimismo, está en proceso de afianzar la flexibilidad para enfrentar tareas nuevas y la habilidad de autorregulación en contextos grupales.</w:t>
                  </w:r>
                </w:p>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p>
                  <w:pPr>
                    <w:jc w:val="both"/>
                  </w:pPr>
                  <w:r>
                    <w:t xml:space="preserve">El desarrollo motor grueso y fino se encuentra dentro de los parámetros esperados para su edad, con logros consolidados en coordinación, desplazamiento, grafomotricidad y autonomía en el cuidado personal. Solo se identifica una necesidad leve de apoyo en la regulación de respuestas sensoriales ante estímulos no habituales, que no interfiere significativamente con su desempeño escolar.</w:t>
                  </w:r>
                </w:p>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Simón Ignacio González Gallardo, estudiante de 2°F del Liceo Mixto San Felipe, presenta un diagnóstico de Trastorno del Espectro Autista, lo que se traduce en necesidades de apoyo en las dimensiones de comunicación, flexibilidad cognitiva, autorregulación e interacción social. La evaluación evidencia fortalezas en escritura, reconocimiento simbólico, colaboración en tareas estructuradas y participación en actividades de su interés. Sin embargo, persisten dificultades significativas en la planificación y organización de tareas, la regulación de impulsos, la tolerancia a la frustración y la expresión oral coherente. Se sugiere un plan de acompañamiento que combine ajustes metodológicos en el aula, trabajo específico en habilidades socioemocionales y comunicativas, y coordinación estrecha con la familia, de modo de favorecer su participación plena y el desarrollo progresivo de las competencias esperadas para su nivel.</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p>
                  <w:pPr>
                    <w:jc w:val="both"/>
                  </w:pPr>
                  <w:r>
                    <w:t xml:space="preserve">Asegurar la coordinación entre el equipo de aula, la profesional fonoaudióloga y el equipo PIE para la implementación de las adecuaciones curriculares y los apoyos específicos. Incorporar en el plan psicopedagógico un trabajo focalizado en expresión oral y autorregulación. Promover espacios de contención socioemocional y talleres de habilidades sociales que fortalezcan la autoconfianza y la participación en situaciones grupales.</w:t>
                  </w:r>
                </w:p>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p>
                  <w:pPr>
                    <w:jc w:val="both"/>
                  </w:pPr>
                  <w:r>
                    <w:t xml:space="preserve">Implementar apoyos visuales (agendas, organizadores gráficos) que estructuren los pasos de las tareas y faciliten la planificación autónoma. Entregar instrucciones claras y secuenciadas, verificando su comprensión. Propiciar pausas activas y estrategias de regulación sensorial durante la jornada. Reforzar positivamente los logros, especialmente aquellos relacionados con la participación oral y la autorregulación. Modelar y practicar de manera explícita habilidades de resolución de conflictos y trabajo en equipo.</w:t>
                  </w:r>
                </w:p>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p>
                  <w:pPr>
                    <w:jc w:val="both"/>
                  </w:pPr>
                  <w:r>
                    <w:t xml:space="preserve">Apóyate en las agendas visuales y en los recordatorios que uses en clases para organizar tus tareas y no olvidar los pasos. Cuando sientas frustración, prueba con una pausa breve y recuerda que puedes pedir ayuda a tu profesor o compañero. Sigue participando en las actividades que te gustan y comparte tus ideas en pequeños grupos para ir ganando confianza al hablar frente a los demás.</w:t>
                  </w:r>
                </w:p>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p>
                  <w:pPr>
                    <w:jc w:val="both"/>
                  </w:pPr>
                  <w:r>
                    <w:t xml:space="preserve">Establecer rutinas visuales en el hogar para apoyar la organización y anticipación de actividades. Reforzar las fortalezas del estudiante, brindándole oportunidades para compartir sus intereses en espacios familiares. Modelar estrategias de regulación emocional frente a la frustración y dialogar sobre situaciones difíciles cotidianas. Mantener comunicación fluida con el equipo de aula y fonoaudiología para alinear los apoyos y celebrar los avances.</w:t>
                  </w:r>
                </w:p>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r w:rsidR="00A751A3" w:rsidRPr="00A751A3">
                  <w:rPr>
                    <w:rStyle w:val="Textodelmarcadordeposicin"/>
                    <w:rFonts w:ascii="Arial" w:hAnsi="Arial" w:cs="Arial"/>
                    <w:color w:val="auto"/>
                    <w:sz w:val="20"/>
                    <w:szCs w:val="20"/>
                  </w:rPr>
                  <w:t/>
                </w:r>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r w:rsidR="00A751A3" w:rsidRPr="00A751A3">
                  <w:rPr>
                    <w:rStyle w:val="Textodelmarcadordeposicin"/>
                    <w:rFonts w:ascii="Arial" w:hAnsi="Arial" w:cs="Arial"/>
                    <w:color w:val="auto"/>
                    <w:sz w:val="20"/>
                    <w:szCs w:val="20"/>
                  </w:rPr>
                  <w:t/>
                </w:r>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r w:rsidR="00A751A3" w:rsidRPr="00A751A3">
                  <w:rPr>
                    <w:rStyle w:val="Textodelmarcadordeposicin"/>
                    <w:rFonts w:ascii="Arial" w:hAnsi="Arial" w:cs="Arial"/>
                    <w:color w:val="auto"/>
                    <w:sz w:val="20"/>
                    <w:szCs w:val="20"/>
                  </w:rPr>
                  <w:t/>
                </w:r>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r w:rsidR="00A751A3" w:rsidRPr="00A751A3">
                  <w:rPr>
                    <w:rStyle w:val="Textodelmarcadordeposicin"/>
                    <w:rFonts w:ascii="Arial" w:hAnsi="Arial" w:cs="Arial"/>
                    <w:color w:val="auto"/>
                    <w:sz w:val="20"/>
                    <w:szCs w:val="20"/>
                  </w:rPr>
                  <w:t/>
                </w:r>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