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rFonts w:ascii="Arial" w:cs="Arial" w:eastAsia="Arial" w:hAnsi="Arial"/>
          <w:sz w:val="28"/>
          <w:szCs w:val="28"/>
          <w:u w:val="single"/>
        </w:rPr>
      </w:pPr>
      <w:r w:rsidDel="00000000" w:rsidR="00000000" w:rsidRPr="00000000">
        <w:rPr>
          <w:rtl w:val="0"/>
        </w:rPr>
      </w:r>
    </w:p>
    <w:tbl>
      <w:tblPr>
        <w:tblStyle w:val="Table1"/>
        <w:tblW w:w="88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97"/>
        <w:gridCol w:w="5431"/>
        <w:tblGridChange w:id="0">
          <w:tblGrid>
            <w:gridCol w:w="3397"/>
            <w:gridCol w:w="5431"/>
          </w:tblGrid>
        </w:tblGridChange>
      </w:tblGrid>
      <w:tr>
        <w:trPr>
          <w:cantSplit w:val="0"/>
          <w:tblHeader w:val="0"/>
        </w:trPr>
        <w:tc>
          <w:tcPr>
            <w:gridSpan w:val="2"/>
          </w:tcPr>
          <w:p w:rsidR="00000000" w:rsidDel="00000000" w:rsidP="00000000" w:rsidRDefault="00000000" w:rsidRPr="00000000" w14:paraId="00000002">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40" w:before="40" w:line="259" w:lineRule="auto"/>
              <w:ind w:left="1080" w:right="0" w:hanging="36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IDENTIFICACIÓN</w:t>
            </w:r>
          </w:p>
        </w:tc>
      </w:tr>
      <w:tr>
        <w:trPr>
          <w:cantSplit w:val="0"/>
          <w:tblHeader w:val="0"/>
        </w:trPr>
        <w:tc>
          <w:tcPr/>
          <w:p w:rsidR="00000000" w:rsidDel="00000000" w:rsidP="00000000" w:rsidRDefault="00000000" w:rsidRPr="00000000" w14:paraId="00000004">
            <w:pPr>
              <w:spacing w:after="40" w:before="40" w:lineRule="auto"/>
              <w:ind w:left="360" w:firstLine="0"/>
              <w:jc w:val="right"/>
              <w:rPr>
                <w:rFonts w:ascii="Arial" w:cs="Arial" w:eastAsia="Arial" w:hAnsi="Arial"/>
                <w:sz w:val="28"/>
                <w:szCs w:val="28"/>
                <w:u w:val="single"/>
              </w:rPr>
            </w:pPr>
            <w:r w:rsidDel="00000000" w:rsidR="00000000" w:rsidRPr="00000000">
              <w:rPr>
                <w:rFonts w:ascii="Arial" w:cs="Arial" w:eastAsia="Arial" w:hAnsi="Arial"/>
                <w:rtl w:val="0"/>
              </w:rPr>
              <w:t xml:space="preserve">NOMBRE DE IDENTIDAD ESTUDIANTE</w:t>
            </w:r>
            <w:r w:rsidDel="00000000" w:rsidR="00000000" w:rsidRPr="00000000">
              <w:rPr>
                <w:rtl w:val="0"/>
              </w:rPr>
            </w:r>
          </w:p>
        </w:tc>
        <w:tc>
          <w:tcPr/>
          <w:p w:rsidR="00000000" w:rsidDel="00000000" w:rsidP="00000000" w:rsidRDefault="00000000" w:rsidRPr="00000000" w14:paraId="00000005">
            <w:pPr>
              <w:spacing w:after="40" w:before="40" w:lineRule="auto"/>
              <w:rPr/>
            </w:pPr>
            <w:r w:rsidDel="00000000" w:rsidR="00000000" w:rsidRPr="00000000">
              <w:rPr>
                <w:rtl w:val="0"/>
              </w:rPr>
              <w:t xml:space="preserve">Kevin Jesus Jilverto Hernández</w:t>
            </w:r>
          </w:p>
        </w:tc>
      </w:tr>
      <w:tr>
        <w:trPr>
          <w:cantSplit w:val="0"/>
          <w:tblHeader w:val="0"/>
        </w:trPr>
        <w:tc>
          <w:tcPr/>
          <w:p w:rsidR="00000000" w:rsidDel="00000000" w:rsidP="00000000" w:rsidRDefault="00000000" w:rsidRPr="00000000" w14:paraId="00000006">
            <w:pPr>
              <w:spacing w:after="40" w:before="40" w:lineRule="auto"/>
              <w:ind w:left="360" w:firstLine="0"/>
              <w:jc w:val="right"/>
              <w:rPr>
                <w:rFonts w:ascii="Arial" w:cs="Arial" w:eastAsia="Arial" w:hAnsi="Arial"/>
              </w:rPr>
            </w:pPr>
            <w:r w:rsidDel="00000000" w:rsidR="00000000" w:rsidRPr="00000000">
              <w:rPr>
                <w:rFonts w:ascii="Arial" w:cs="Arial" w:eastAsia="Arial" w:hAnsi="Arial"/>
                <w:rtl w:val="0"/>
              </w:rPr>
              <w:t xml:space="preserve">NOMBRE SOCIAL DEL ESTUDIANTE</w:t>
            </w:r>
          </w:p>
        </w:tc>
        <w:tc>
          <w:tcPr/>
          <w:p w:rsidR="00000000" w:rsidDel="00000000" w:rsidP="00000000" w:rsidRDefault="00000000" w:rsidRPr="00000000" w14:paraId="00000007">
            <w:pPr>
              <w:spacing w:after="40" w:before="40" w:lineRule="auto"/>
              <w:ind w:left="0" w:firstLine="0"/>
              <w:rPr/>
            </w:pPr>
            <w:r w:rsidDel="00000000" w:rsidR="00000000" w:rsidRPr="00000000">
              <w:rPr>
                <w:rtl w:val="0"/>
              </w:rPr>
              <w:t xml:space="preserve">Kevin Jilverto</w:t>
            </w:r>
          </w:p>
        </w:tc>
      </w:tr>
      <w:tr>
        <w:trPr>
          <w:cantSplit w:val="0"/>
          <w:tblHeader w:val="0"/>
        </w:trPr>
        <w:tc>
          <w:tcPr/>
          <w:p w:rsidR="00000000" w:rsidDel="00000000" w:rsidP="00000000" w:rsidRDefault="00000000" w:rsidRPr="00000000" w14:paraId="00000008">
            <w:pPr>
              <w:spacing w:after="40" w:before="40" w:lineRule="auto"/>
              <w:ind w:left="360" w:firstLine="0"/>
              <w:jc w:val="right"/>
              <w:rPr>
                <w:rFonts w:ascii="Arial" w:cs="Arial" w:eastAsia="Arial" w:hAnsi="Arial"/>
                <w:sz w:val="28"/>
                <w:szCs w:val="28"/>
                <w:u w:val="single"/>
              </w:rPr>
            </w:pPr>
            <w:r w:rsidDel="00000000" w:rsidR="00000000" w:rsidRPr="00000000">
              <w:rPr>
                <w:rFonts w:ascii="Arial" w:cs="Arial" w:eastAsia="Arial" w:hAnsi="Arial"/>
                <w:rtl w:val="0"/>
              </w:rPr>
              <w:t xml:space="preserve">FECHA DE NACIMIENTO</w:t>
            </w:r>
            <w:r w:rsidDel="00000000" w:rsidR="00000000" w:rsidRPr="00000000">
              <w:rPr>
                <w:rtl w:val="0"/>
              </w:rPr>
            </w:r>
          </w:p>
        </w:tc>
        <w:tc>
          <w:tcPr/>
          <w:p w:rsidR="00000000" w:rsidDel="00000000" w:rsidP="00000000" w:rsidRDefault="00000000" w:rsidRPr="00000000" w14:paraId="00000009">
            <w:pPr>
              <w:spacing w:after="40" w:before="40" w:lineRule="auto"/>
              <w:ind w:left="0" w:firstLine="0"/>
              <w:rPr/>
            </w:pPr>
            <w:r w:rsidDel="00000000" w:rsidR="00000000" w:rsidRPr="00000000">
              <w:rPr>
                <w:rtl w:val="0"/>
              </w:rPr>
              <w:t xml:space="preserve">14 de enero, 2012</w:t>
            </w:r>
          </w:p>
        </w:tc>
      </w:tr>
      <w:tr>
        <w:trPr>
          <w:cantSplit w:val="0"/>
          <w:tblHeader w:val="0"/>
        </w:trPr>
        <w:tc>
          <w:tcPr/>
          <w:p w:rsidR="00000000" w:rsidDel="00000000" w:rsidP="00000000" w:rsidRDefault="00000000" w:rsidRPr="00000000" w14:paraId="0000000A">
            <w:pPr>
              <w:spacing w:after="40" w:before="40" w:lineRule="auto"/>
              <w:ind w:left="360" w:firstLine="0"/>
              <w:jc w:val="right"/>
              <w:rPr>
                <w:rFonts w:ascii="Arial" w:cs="Arial" w:eastAsia="Arial" w:hAnsi="Arial"/>
                <w:sz w:val="28"/>
                <w:szCs w:val="28"/>
                <w:u w:val="single"/>
              </w:rPr>
            </w:pPr>
            <w:r w:rsidDel="00000000" w:rsidR="00000000" w:rsidRPr="00000000">
              <w:rPr>
                <w:rFonts w:ascii="Arial" w:cs="Arial" w:eastAsia="Arial" w:hAnsi="Arial"/>
                <w:rtl w:val="0"/>
              </w:rPr>
              <w:t xml:space="preserve">EDAD</w:t>
            </w:r>
            <w:r w:rsidDel="00000000" w:rsidR="00000000" w:rsidRPr="00000000">
              <w:rPr>
                <w:rtl w:val="0"/>
              </w:rPr>
            </w:r>
          </w:p>
        </w:tc>
        <w:tc>
          <w:tcPr/>
          <w:p w:rsidR="00000000" w:rsidDel="00000000" w:rsidP="00000000" w:rsidRDefault="00000000" w:rsidRPr="00000000" w14:paraId="0000000B">
            <w:pPr>
              <w:spacing w:after="40" w:before="40" w:lineRule="auto"/>
              <w:ind w:left="0" w:firstLine="0"/>
              <w:rPr/>
            </w:pPr>
            <w:r w:rsidDel="00000000" w:rsidR="00000000" w:rsidRPr="00000000">
              <w:rPr>
                <w:rtl w:val="0"/>
              </w:rPr>
              <w:t xml:space="preserve">14 años, 3 meses</w:t>
            </w:r>
          </w:p>
        </w:tc>
      </w:tr>
      <w:tr>
        <w:trPr>
          <w:cantSplit w:val="0"/>
          <w:tblHeader w:val="0"/>
        </w:trPr>
        <w:tc>
          <w:tcPr/>
          <w:p w:rsidR="00000000" w:rsidDel="00000000" w:rsidP="00000000" w:rsidRDefault="00000000" w:rsidRPr="00000000" w14:paraId="0000000C">
            <w:pPr>
              <w:spacing w:after="40" w:before="40" w:lineRule="auto"/>
              <w:ind w:left="360" w:firstLine="0"/>
              <w:jc w:val="right"/>
              <w:rPr>
                <w:rFonts w:ascii="Arial" w:cs="Arial" w:eastAsia="Arial" w:hAnsi="Arial"/>
                <w:sz w:val="28"/>
                <w:szCs w:val="28"/>
                <w:u w:val="single"/>
              </w:rPr>
            </w:pPr>
            <w:r w:rsidDel="00000000" w:rsidR="00000000" w:rsidRPr="00000000">
              <w:rPr>
                <w:rFonts w:ascii="Arial" w:cs="Arial" w:eastAsia="Arial" w:hAnsi="Arial"/>
                <w:rtl w:val="0"/>
              </w:rPr>
              <w:t xml:space="preserve">ESTABLECIMIENTO</w:t>
            </w:r>
            <w:r w:rsidDel="00000000" w:rsidR="00000000" w:rsidRPr="00000000">
              <w:rPr>
                <w:rtl w:val="0"/>
              </w:rPr>
            </w:r>
          </w:p>
        </w:tc>
        <w:tc>
          <w:tcPr/>
          <w:p w:rsidR="00000000" w:rsidDel="00000000" w:rsidP="00000000" w:rsidRDefault="00000000" w:rsidRPr="00000000" w14:paraId="0000000D">
            <w:pPr>
              <w:spacing w:after="40" w:before="40" w:lineRule="auto"/>
              <w:ind w:left="0" w:firstLine="0"/>
              <w:jc w:val="both"/>
              <w:rPr/>
            </w:pPr>
            <w:r w:rsidDel="00000000" w:rsidR="00000000" w:rsidRPr="00000000">
              <w:rPr>
                <w:rtl w:val="0"/>
              </w:rPr>
              <w:t xml:space="preserve">Liceo Particular Mixto San Felipe</w:t>
            </w:r>
          </w:p>
        </w:tc>
      </w:tr>
      <w:tr>
        <w:trPr>
          <w:cantSplit w:val="0"/>
          <w:tblHeader w:val="0"/>
        </w:trPr>
        <w:tc>
          <w:tcPr/>
          <w:p w:rsidR="00000000" w:rsidDel="00000000" w:rsidP="00000000" w:rsidRDefault="00000000" w:rsidRPr="00000000" w14:paraId="0000000E">
            <w:pPr>
              <w:spacing w:after="40" w:before="40" w:lineRule="auto"/>
              <w:ind w:left="360" w:firstLine="0"/>
              <w:jc w:val="right"/>
              <w:rPr>
                <w:rFonts w:ascii="Arial" w:cs="Arial" w:eastAsia="Arial" w:hAnsi="Arial"/>
                <w:sz w:val="28"/>
                <w:szCs w:val="28"/>
                <w:u w:val="single"/>
              </w:rPr>
            </w:pPr>
            <w:r w:rsidDel="00000000" w:rsidR="00000000" w:rsidRPr="00000000">
              <w:rPr>
                <w:rFonts w:ascii="Arial" w:cs="Arial" w:eastAsia="Arial" w:hAnsi="Arial"/>
                <w:rtl w:val="0"/>
              </w:rPr>
              <w:t xml:space="preserve">CURSO/NIVEL</w:t>
            </w:r>
            <w:r w:rsidDel="00000000" w:rsidR="00000000" w:rsidRPr="00000000">
              <w:rPr>
                <w:rtl w:val="0"/>
              </w:rPr>
            </w:r>
          </w:p>
        </w:tc>
        <w:tc>
          <w:tcPr/>
          <w:p w:rsidR="00000000" w:rsidDel="00000000" w:rsidP="00000000" w:rsidRDefault="00000000" w:rsidRPr="00000000" w14:paraId="0000000F">
            <w:pPr>
              <w:spacing w:after="40" w:before="40" w:lineRule="auto"/>
              <w:ind w:left="0" w:firstLine="0"/>
              <w:rPr/>
            </w:pPr>
            <w:r w:rsidDel="00000000" w:rsidR="00000000" w:rsidRPr="00000000">
              <w:rPr>
                <w:rtl w:val="0"/>
              </w:rPr>
              <w:t xml:space="preserve">1° medio B</w:t>
            </w:r>
          </w:p>
        </w:tc>
      </w:tr>
      <w:tr>
        <w:trPr>
          <w:cantSplit w:val="0"/>
          <w:tblHeader w:val="0"/>
        </w:trPr>
        <w:tc>
          <w:tcPr/>
          <w:p w:rsidR="00000000" w:rsidDel="00000000" w:rsidP="00000000" w:rsidRDefault="00000000" w:rsidRPr="00000000" w14:paraId="00000010">
            <w:pPr>
              <w:spacing w:after="40" w:before="40" w:lineRule="auto"/>
              <w:ind w:left="360" w:firstLine="0"/>
              <w:jc w:val="right"/>
              <w:rPr>
                <w:rFonts w:ascii="Arial" w:cs="Arial" w:eastAsia="Arial" w:hAnsi="Arial"/>
              </w:rPr>
            </w:pPr>
            <w:r w:rsidDel="00000000" w:rsidR="00000000" w:rsidRPr="00000000">
              <w:rPr>
                <w:rFonts w:ascii="Arial" w:cs="Arial" w:eastAsia="Arial" w:hAnsi="Arial"/>
                <w:rtl w:val="0"/>
              </w:rPr>
              <w:t xml:space="preserve">FECHA DE EVALUACIÓN</w:t>
            </w:r>
          </w:p>
        </w:tc>
        <w:tc>
          <w:tcPr/>
          <w:p w:rsidR="00000000" w:rsidDel="00000000" w:rsidP="00000000" w:rsidRDefault="00000000" w:rsidRPr="00000000" w14:paraId="00000011">
            <w:pPr>
              <w:spacing w:after="40" w:before="40" w:lineRule="auto"/>
              <w:ind w:left="0" w:firstLine="0"/>
              <w:jc w:val="both"/>
              <w:rPr/>
            </w:pPr>
            <w:r w:rsidDel="00000000" w:rsidR="00000000" w:rsidRPr="00000000">
              <w:rPr>
                <w:rtl w:val="0"/>
              </w:rPr>
              <w:t xml:space="preserve">09 de abril, 2026</w:t>
            </w:r>
          </w:p>
        </w:tc>
      </w:tr>
      <w:tr>
        <w:trPr>
          <w:cantSplit w:val="0"/>
          <w:tblHeader w:val="0"/>
        </w:trPr>
        <w:tc>
          <w:tcPr/>
          <w:p w:rsidR="00000000" w:rsidDel="00000000" w:rsidP="00000000" w:rsidRDefault="00000000" w:rsidRPr="00000000" w14:paraId="00000012">
            <w:pPr>
              <w:spacing w:after="40" w:before="40" w:lineRule="auto"/>
              <w:ind w:left="360" w:firstLine="0"/>
              <w:jc w:val="right"/>
              <w:rPr>
                <w:rFonts w:ascii="Arial" w:cs="Arial" w:eastAsia="Arial" w:hAnsi="Arial"/>
              </w:rPr>
            </w:pPr>
            <w:r w:rsidDel="00000000" w:rsidR="00000000" w:rsidRPr="00000000">
              <w:rPr>
                <w:rFonts w:ascii="Arial" w:cs="Arial" w:eastAsia="Arial" w:hAnsi="Arial"/>
                <w:rtl w:val="0"/>
              </w:rPr>
              <w:t xml:space="preserve">DIAGNÓSTICO</w:t>
            </w:r>
          </w:p>
        </w:tc>
        <w:tc>
          <w:tcPr/>
          <w:p w:rsidR="00000000" w:rsidDel="00000000" w:rsidP="00000000" w:rsidRDefault="00000000" w:rsidRPr="00000000" w14:paraId="00000013">
            <w:pPr>
              <w:spacing w:after="40" w:before="40" w:lineRule="auto"/>
              <w:ind w:left="0" w:firstLine="0"/>
              <w:jc w:val="both"/>
              <w:rPr/>
            </w:pPr>
            <w:r w:rsidDel="00000000" w:rsidR="00000000" w:rsidRPr="00000000">
              <w:rPr>
                <w:rtl w:val="0"/>
              </w:rPr>
              <w:t xml:space="preserve">Trastorno de Déficit Atencional</w:t>
            </w:r>
          </w:p>
        </w:tc>
      </w:tr>
      <w:tr>
        <w:trPr>
          <w:cantSplit w:val="0"/>
          <w:tblHeader w:val="0"/>
        </w:trPr>
        <w:tc>
          <w:tcPr/>
          <w:p w:rsidR="00000000" w:rsidDel="00000000" w:rsidP="00000000" w:rsidRDefault="00000000" w:rsidRPr="00000000" w14:paraId="00000014">
            <w:pPr>
              <w:spacing w:after="40" w:before="40" w:lineRule="auto"/>
              <w:ind w:left="360" w:firstLine="0"/>
              <w:jc w:val="right"/>
              <w:rPr>
                <w:rFonts w:ascii="Arial" w:cs="Arial" w:eastAsia="Arial" w:hAnsi="Arial"/>
              </w:rPr>
            </w:pPr>
            <w:r w:rsidDel="00000000" w:rsidR="00000000" w:rsidRPr="00000000">
              <w:rPr>
                <w:rFonts w:ascii="Arial" w:cs="Arial" w:eastAsia="Arial" w:hAnsi="Arial"/>
                <w:rtl w:val="0"/>
              </w:rPr>
              <w:t xml:space="preserve">FECHA DE EMISIÓN DE DIAGNÓSTICO</w:t>
            </w:r>
          </w:p>
        </w:tc>
        <w:tc>
          <w:tcPr/>
          <w:p w:rsidR="00000000" w:rsidDel="00000000" w:rsidP="00000000" w:rsidRDefault="00000000" w:rsidRPr="00000000" w14:paraId="00000015">
            <w:pPr>
              <w:spacing w:after="40" w:before="40" w:lineRule="auto"/>
              <w:ind w:left="0" w:firstLine="0"/>
              <w:jc w:val="both"/>
              <w:rPr/>
            </w:pPr>
            <w:r w:rsidDel="00000000" w:rsidR="00000000" w:rsidRPr="00000000">
              <w:rPr>
                <w:rtl w:val="0"/>
              </w:rPr>
              <w:t xml:space="preserve">07 de abril, 2026</w:t>
            </w:r>
          </w:p>
        </w:tc>
      </w:tr>
    </w:tbl>
    <w:p w:rsidR="00000000" w:rsidDel="00000000" w:rsidP="00000000" w:rsidRDefault="00000000" w:rsidRPr="00000000" w14:paraId="00000016">
      <w:pPr>
        <w:spacing w:after="0" w:lineRule="auto"/>
        <w:rPr>
          <w:rFonts w:ascii="Arial" w:cs="Arial" w:eastAsia="Arial" w:hAnsi="Arial"/>
          <w:sz w:val="28"/>
          <w:szCs w:val="28"/>
          <w:u w:val="single"/>
        </w:rPr>
      </w:pPr>
      <w:r w:rsidDel="00000000" w:rsidR="00000000" w:rsidRPr="00000000">
        <w:rPr>
          <w:rtl w:val="0"/>
        </w:rPr>
      </w:r>
    </w:p>
    <w:tbl>
      <w:tblPr>
        <w:tblStyle w:val="Table2"/>
        <w:tblW w:w="8828.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19"/>
        <w:gridCol w:w="2835"/>
        <w:gridCol w:w="2874"/>
        <w:tblGridChange w:id="0">
          <w:tblGrid>
            <w:gridCol w:w="3119"/>
            <w:gridCol w:w="2835"/>
            <w:gridCol w:w="2874"/>
          </w:tblGrid>
        </w:tblGridChange>
      </w:tblGrid>
      <w:tr>
        <w:trPr>
          <w:cantSplit w:val="0"/>
          <w:tblHeader w:val="0"/>
        </w:trPr>
        <w:tc>
          <w:tcPr>
            <w:gridSpan w:val="3"/>
          </w:tcPr>
          <w:p w:rsidR="00000000" w:rsidDel="00000000" w:rsidP="00000000" w:rsidRDefault="00000000" w:rsidRPr="00000000" w14:paraId="00000017">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60" w:before="60" w:line="259" w:lineRule="auto"/>
              <w:ind w:left="1080" w:right="0" w:hanging="36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MOTIVO DE EVALUACIÓN </w:t>
            </w:r>
            <w:r w:rsidDel="00000000" w:rsidR="00000000" w:rsidRPr="00000000">
              <w:rPr>
                <w:rFonts w:ascii="Arial" w:cs="Arial" w:eastAsia="Arial" w:hAnsi="Arial"/>
                <w:b w:val="1"/>
                <w:bCs w:val="1"/>
                <w:sz w:val="24"/>
                <w:szCs w:val="24"/>
                <w:rtl w:val="0"/>
              </w:rPr>
              <w:t xml:space="preserve">PSICOPEDAGÓGICA</w:t>
            </w:r>
            <w:r w:rsidDel="00000000" w:rsidR="00000000" w:rsidRPr="00000000">
              <w:rPr>
                <w:rtl w:val="0"/>
              </w:rPr>
            </w:r>
          </w:p>
        </w:tc>
      </w:tr>
      <w:tr>
        <w:trPr>
          <w:cantSplit w:val="0"/>
          <w:tblHeader w:val="0"/>
        </w:trPr>
        <w:tc>
          <w:tcPr/>
          <w:p w:rsidR="00000000" w:rsidDel="00000000" w:rsidP="00000000" w:rsidRDefault="00000000" w:rsidRPr="00000000" w14:paraId="0000001A">
            <w:pPr>
              <w:spacing w:after="60" w:before="60" w:lineRule="auto"/>
              <w:rPr>
                <w:rFonts w:ascii="Arial" w:cs="Arial" w:eastAsia="Arial" w:hAnsi="Arial"/>
                <w:b w:val="1"/>
                <w:bCs w:val="1"/>
              </w:rPr>
            </w:pPr>
            <w:r w:rsidDel="00000000" w:rsidR="00000000" w:rsidRPr="00000000">
              <w:rPr>
                <w:rFonts w:ascii="Arial" w:cs="Arial" w:eastAsia="Arial" w:hAnsi="Arial"/>
                <w:rtl w:val="0"/>
              </w:rPr>
              <w:t xml:space="preserve"> INGRESO: </w:t>
            </w:r>
            <w:r w:rsidDel="00000000" w:rsidR="00000000" w:rsidRPr="00000000">
              <w:rPr>
                <w:rFonts w:ascii="Arial" w:cs="Arial" w:eastAsia="Arial" w:hAnsi="Arial"/>
                <w:b w:val="1"/>
                <w:bCs w:val="1"/>
                <w:rtl w:val="0"/>
              </w:rPr>
              <w:t xml:space="preserve">X</w:t>
            </w:r>
          </w:p>
        </w:tc>
        <w:tc>
          <w:tcPr/>
          <w:p w:rsidR="00000000" w:rsidDel="00000000" w:rsidP="00000000" w:rsidRDefault="00000000" w:rsidRPr="00000000" w14:paraId="0000001B">
            <w:pPr>
              <w:spacing w:after="60" w:before="60" w:lineRule="auto"/>
              <w:rPr>
                <w:rFonts w:ascii="Arial" w:cs="Arial" w:eastAsia="Arial" w:hAnsi="Arial"/>
              </w:rPr>
            </w:pPr>
            <w:r w:rsidDel="00000000" w:rsidR="00000000" w:rsidRPr="00000000">
              <w:rPr>
                <w:rFonts w:ascii="Arial" w:cs="Arial" w:eastAsia="Arial" w:hAnsi="Arial"/>
                <w:rtl w:val="0"/>
              </w:rPr>
              <w:t xml:space="preserve">REEVALUACIÓN:</w:t>
            </w:r>
          </w:p>
          <w:p w:rsidR="00000000" w:rsidDel="00000000" w:rsidP="00000000" w:rsidRDefault="00000000" w:rsidRPr="00000000" w14:paraId="0000001C">
            <w:pPr>
              <w:spacing w:after="60" w:before="6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01D">
            <w:pPr>
              <w:spacing w:after="60" w:before="60" w:lineRule="auto"/>
              <w:rPr>
                <w:rFonts w:ascii="Arial" w:cs="Arial" w:eastAsia="Arial" w:hAnsi="Arial"/>
              </w:rPr>
            </w:pPr>
            <w:r w:rsidDel="00000000" w:rsidR="00000000" w:rsidRPr="00000000">
              <w:rPr>
                <w:rFonts w:ascii="Arial" w:cs="Arial" w:eastAsia="Arial" w:hAnsi="Arial"/>
                <w:rtl w:val="0"/>
              </w:rPr>
              <w:t xml:space="preserve">OTRO:</w:t>
            </w:r>
          </w:p>
          <w:p w:rsidR="00000000" w:rsidDel="00000000" w:rsidP="00000000" w:rsidRDefault="00000000" w:rsidRPr="00000000" w14:paraId="0000001E">
            <w:pPr>
              <w:spacing w:after="60" w:before="60" w:lineRule="auto"/>
              <w:rPr>
                <w:rFonts w:ascii="Arial" w:cs="Arial" w:eastAsia="Arial" w:hAnsi="Arial"/>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01F">
            <w:pPr>
              <w:spacing w:after="60" w:before="60" w:lineRule="auto"/>
              <w:rPr>
                <w:rFonts w:ascii="Arial" w:cs="Arial" w:eastAsia="Arial" w:hAnsi="Arial"/>
                <w:b w:val="1"/>
                <w:bCs w:val="1"/>
              </w:rPr>
            </w:pPr>
            <w:r w:rsidDel="00000000" w:rsidR="00000000" w:rsidRPr="00000000">
              <w:rPr>
                <w:rFonts w:ascii="Arial" w:cs="Arial" w:eastAsia="Arial" w:hAnsi="Arial"/>
                <w:b w:val="1"/>
                <w:bCs w:val="1"/>
                <w:rtl w:val="0"/>
              </w:rPr>
              <w:t xml:space="preserve">INSTRUMENTOS APLICADOS</w:t>
            </w:r>
          </w:p>
        </w:tc>
      </w:tr>
      <w:tr>
        <w:trPr>
          <w:cantSplit w:val="0"/>
          <w:trHeight w:val="855" w:hRule="atLeast"/>
          <w:tblHeader w:val="0"/>
        </w:trPr>
        <w:tc>
          <w:tcPr>
            <w:gridSpan w:val="3"/>
            <w:tcBorders>
              <w:bottom w:color="000000" w:space="0" w:sz="4" w:val="single"/>
            </w:tcBorders>
          </w:tcPr>
          <w:p w:rsidR="00000000" w:rsidDel="00000000" w:rsidP="00000000" w:rsidRDefault="00000000" w:rsidRPr="00000000" w14:paraId="00000022">
            <w:pPr>
              <w:numPr>
                <w:ilvl w:val="0"/>
                <w:numId w:val="2"/>
              </w:numPr>
              <w:ind w:left="720" w:hanging="360"/>
              <w:rPr>
                <w:rFonts w:ascii="Arial" w:cs="Arial" w:eastAsia="Arial" w:hAnsi="Arial"/>
              </w:rPr>
            </w:pPr>
            <w:r w:rsidDel="00000000" w:rsidR="00000000" w:rsidRPr="00000000">
              <w:rPr>
                <w:rFonts w:ascii="Arial" w:cs="Arial" w:eastAsia="Arial" w:hAnsi="Arial"/>
                <w:rtl w:val="0"/>
              </w:rPr>
              <w:t xml:space="preserve">Cuestionario de Observación Psicopedagógica en el Contexto Escolar.</w:t>
            </w:r>
          </w:p>
          <w:p w:rsidR="00000000" w:rsidDel="00000000" w:rsidP="00000000" w:rsidRDefault="00000000" w:rsidRPr="00000000" w14:paraId="00000023">
            <w:pPr>
              <w:numPr>
                <w:ilvl w:val="0"/>
                <w:numId w:val="2"/>
              </w:numPr>
              <w:ind w:left="720" w:hanging="360"/>
              <w:rPr>
                <w:rFonts w:ascii="Arial" w:cs="Arial" w:eastAsia="Arial" w:hAnsi="Arial"/>
              </w:rPr>
            </w:pPr>
            <w:r w:rsidDel="00000000" w:rsidR="00000000" w:rsidRPr="00000000">
              <w:rPr>
                <w:rFonts w:ascii="Arial" w:cs="Arial" w:eastAsia="Arial" w:hAnsi="Arial"/>
                <w:rtl w:val="0"/>
              </w:rPr>
              <w:t xml:space="preserve">Entrevista a la familia / Anamnesis.</w:t>
            </w:r>
          </w:p>
          <w:p w:rsidR="00000000" w:rsidDel="00000000" w:rsidP="00000000" w:rsidRDefault="00000000" w:rsidRPr="00000000" w14:paraId="00000024">
            <w:pPr>
              <w:numPr>
                <w:ilvl w:val="0"/>
                <w:numId w:val="2"/>
              </w:numPr>
              <w:ind w:left="720" w:hanging="360"/>
              <w:rPr>
                <w:rFonts w:ascii="Arial" w:cs="Arial" w:eastAsia="Arial" w:hAnsi="Arial"/>
              </w:rPr>
            </w:pPr>
            <w:r w:rsidDel="00000000" w:rsidR="00000000" w:rsidRPr="00000000">
              <w:rPr>
                <w:rFonts w:ascii="Arial" w:cs="Arial" w:eastAsia="Arial" w:hAnsi="Arial"/>
                <w:rtl w:val="0"/>
              </w:rPr>
              <w:t xml:space="preserve">Pauta de Evaluación y Observación Pedagógica del Estudiante en el Contexto Escolar.</w:t>
            </w:r>
          </w:p>
        </w:tc>
      </w:tr>
    </w:tbl>
    <w:p w:rsidR="00000000" w:rsidDel="00000000" w:rsidP="00000000" w:rsidRDefault="00000000" w:rsidRPr="00000000" w14:paraId="00000027">
      <w:pPr>
        <w:spacing w:after="0" w:lineRule="auto"/>
        <w:rPr>
          <w:rFonts w:ascii="Arial" w:cs="Arial" w:eastAsia="Arial" w:hAnsi="Arial"/>
          <w:sz w:val="28"/>
          <w:szCs w:val="28"/>
          <w:u w:val="single"/>
        </w:rPr>
      </w:pPr>
      <w:r w:rsidDel="00000000" w:rsidR="00000000" w:rsidRPr="00000000">
        <w:rPr>
          <w:rtl w:val="0"/>
        </w:rPr>
      </w:r>
    </w:p>
    <w:tbl>
      <w:tblPr>
        <w:tblStyle w:val="Table3"/>
        <w:tblW w:w="8828.0" w:type="dxa"/>
        <w:jc w:val="left"/>
        <w:tblInd w:w="-5.0" w:type="dxa"/>
        <w:tblLayout w:type="fixed"/>
        <w:tblLook w:val="0400"/>
      </w:tblPr>
      <w:tblGrid>
        <w:gridCol w:w="8828"/>
        <w:tblGridChange w:id="0">
          <w:tblGrid>
            <w:gridCol w:w="882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8">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160" w:before="240" w:line="259" w:lineRule="auto"/>
              <w:ind w:left="1080" w:right="0" w:hanging="36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ANTECEDENTES RELEVANTES SOBRE LA HISTORIA ESCOLAR</w:t>
            </w:r>
          </w:p>
        </w:tc>
      </w:tr>
      <w:tr>
        <w:trPr>
          <w:cantSplit w:val="0"/>
          <w:trHeight w:val="310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9">
            <w:pPr>
              <w:spacing w:after="240" w:before="240" w:lineRule="auto"/>
              <w:jc w:val="both"/>
              <w:rPr>
                <w:rFonts w:ascii="Arial" w:cs="Arial" w:eastAsia="Arial" w:hAnsi="Arial"/>
              </w:rPr>
            </w:pPr>
            <w:r w:rsidDel="00000000" w:rsidR="00000000" w:rsidRPr="00000000">
              <w:rPr>
                <w:rFonts w:ascii="Arial" w:cs="Arial" w:eastAsia="Arial" w:hAnsi="Arial"/>
                <w:rtl w:val="0"/>
              </w:rPr>
              <w:t xml:space="preserve">Kevin nació por parto normal y permaneció hospitalizado tres días en neonatología debido a ictericia. Durante su primer año de vida presentó asma transitoria, sin complicaciones posteriores, manteniendo un desarrollo dentro de lo esperado. Ingresó al sistema escolar a los 4 años, asistiendo previamente al jardín infantil, y ha estudiado en dos establecimientos, motivando el cambio por la continuidad de enseñanza desde básica a media. No se registran repitencias en su trayectoria escolar, destacándose una adaptación adecuada a las exigencias académicas y sociales de cada nivel, lo que ha favorecido la estabilidad de su proceso educativo.</w:t>
            </w:r>
            <w:r w:rsidDel="00000000" w:rsidR="00000000" w:rsidRPr="00000000">
              <w:rPr>
                <w:rtl w:val="0"/>
              </w:rPr>
            </w:r>
          </w:p>
        </w:tc>
      </w:tr>
    </w:tbl>
    <w:p w:rsidR="00000000" w:rsidDel="00000000" w:rsidP="00000000" w:rsidRDefault="00000000" w:rsidRPr="00000000" w14:paraId="0000002A">
      <w:pPr>
        <w:spacing w:after="0" w:lineRule="auto"/>
        <w:rPr>
          <w:rFonts w:ascii="Arial" w:cs="Arial" w:eastAsia="Arial" w:hAnsi="Arial"/>
          <w:sz w:val="28"/>
          <w:szCs w:val="28"/>
          <w:u w:val="single"/>
        </w:rPr>
      </w:pPr>
      <w:r w:rsidDel="00000000" w:rsidR="00000000" w:rsidRPr="00000000">
        <w:rPr>
          <w:rtl w:val="0"/>
        </w:rPr>
      </w:r>
    </w:p>
    <w:tbl>
      <w:tblPr>
        <w:tblStyle w:val="Table4"/>
        <w:tblW w:w="8828.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828"/>
        <w:tblGridChange w:id="0">
          <w:tblGrid>
            <w:gridCol w:w="8828"/>
          </w:tblGrid>
        </w:tblGridChange>
      </w:tblGrid>
      <w:tr>
        <w:trPr>
          <w:cantSplit w:val="0"/>
          <w:tblHeader w:val="0"/>
        </w:trPr>
        <w:tc>
          <w:tcPr>
            <w:tcBorders>
              <w:top w:color="000000" w:space="0" w:sz="4" w:val="single"/>
            </w:tcBorders>
          </w:tcPr>
          <w:p w:rsidR="00000000" w:rsidDel="00000000" w:rsidP="00000000" w:rsidRDefault="00000000" w:rsidRPr="00000000" w14:paraId="0000002B">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1080" w:right="0" w:hanging="36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ANÁLISIS CUALITATIVO DE INSTRUMENTOS APLICADOS</w:t>
            </w:r>
          </w:p>
          <w:p w:rsidR="00000000" w:rsidDel="00000000" w:rsidP="00000000" w:rsidRDefault="00000000" w:rsidRPr="00000000" w14:paraId="0000002C">
            <w:pPr>
              <w:jc w:val="center"/>
              <w:rPr>
                <w:rFonts w:ascii="Arial" w:cs="Arial" w:eastAsia="Arial" w:hAnsi="Arial"/>
              </w:rPr>
            </w:pPr>
            <w:r w:rsidDel="00000000" w:rsidR="00000000" w:rsidRPr="00000000">
              <w:rPr>
                <w:rFonts w:ascii="Arial" w:cs="Arial" w:eastAsia="Arial" w:hAnsi="Arial"/>
                <w:i w:val="1"/>
                <w:iCs w:val="1"/>
                <w:rtl w:val="0"/>
              </w:rPr>
              <w:t xml:space="preserve">(</w:t>
            </w:r>
            <w:r w:rsidDel="00000000" w:rsidR="00000000" w:rsidRPr="00000000">
              <w:rPr>
                <w:rFonts w:ascii="Arial" w:cs="Arial" w:eastAsia="Arial" w:hAnsi="Arial"/>
                <w:i w:val="1"/>
                <w:iCs w:val="1"/>
                <w:sz w:val="20"/>
                <w:szCs w:val="20"/>
                <w:rtl w:val="0"/>
              </w:rPr>
              <w:t xml:space="preserve">incorporar análisis cuantitativo de ser necesario)</w:t>
            </w:r>
            <w:r w:rsidDel="00000000" w:rsidR="00000000" w:rsidRPr="00000000">
              <w:rPr>
                <w:rtl w:val="0"/>
              </w:rPr>
            </w:r>
          </w:p>
        </w:tc>
      </w:tr>
      <w:tr>
        <w:trPr>
          <w:cantSplit w:val="0"/>
          <w:tblHeader w:val="0"/>
        </w:trPr>
        <w:tc>
          <w:tcPr/>
          <w:p w:rsidR="00000000" w:rsidDel="00000000" w:rsidP="00000000" w:rsidRDefault="00000000" w:rsidRPr="00000000" w14:paraId="0000002D">
            <w:pPr>
              <w:spacing w:before="60" w:lineRule="auto"/>
              <w:jc w:val="both"/>
              <w:rPr>
                <w:rFonts w:ascii="Arial" w:cs="Arial" w:eastAsia="Arial" w:hAnsi="Arial"/>
                <w:i w:val="1"/>
                <w:iCs w:val="1"/>
                <w:sz w:val="20"/>
                <w:szCs w:val="20"/>
              </w:rPr>
            </w:pPr>
            <w:r w:rsidDel="00000000" w:rsidR="00000000" w:rsidRPr="00000000">
              <w:rPr>
                <w:rFonts w:ascii="Arial" w:cs="Arial" w:eastAsia="Arial" w:hAnsi="Arial"/>
                <w:b w:val="1"/>
                <w:bCs w:val="1"/>
                <w:rtl w:val="0"/>
              </w:rPr>
              <w:t xml:space="preserve">a)  Habilidades Cognitivas y Comunicativas </w:t>
            </w:r>
            <w:r w:rsidDel="00000000" w:rsidR="00000000" w:rsidRPr="00000000">
              <w:rPr>
                <w:rFonts w:ascii="Arial" w:cs="Arial" w:eastAsia="Arial" w:hAnsi="Arial"/>
                <w:i w:val="1"/>
                <w:iCs w:val="1"/>
                <w:sz w:val="20"/>
                <w:szCs w:val="20"/>
                <w:rtl w:val="0"/>
              </w:rPr>
              <w:t xml:space="preserve">(Atención y concentración, Memoria (a corto y largo plazo), Funciones ejecutivas (planificación, organización, control inhibitorio), Razonamiento lógico-matemático, Resolución de problemas y creatividad, Lenguaje oral y escrito (vocabulario, gramática, coherencia), Comprensión lectora y auditiva, Expresión oral y escrita, Uso de sistemas alternativos o aumentativos de comunicación (cuando es necesario), Relaciones lógico-matemáticas, lectura, escritura, aprendizajes matemáticos, Habilidades digitales (manejo de tecnología), Habilidades adaptativas (transferencia de aprendizajes a contextos nuevos).</w:t>
            </w:r>
          </w:p>
          <w:p w:rsidR="00000000" w:rsidDel="00000000" w:rsidP="00000000" w:rsidRDefault="00000000" w:rsidRPr="00000000" w14:paraId="0000002E">
            <w:pPr>
              <w:spacing w:before="60" w:lineRule="auto"/>
              <w:jc w:val="both"/>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02F">
            <w:pPr>
              <w:jc w:val="both"/>
              <w:rPr/>
            </w:pPr>
            <w:r w:rsidDel="00000000" w:rsidR="00000000" w:rsidRPr="00000000">
              <w:rPr>
                <w:rtl w:val="0"/>
              </w:rPr>
              <w:t xml:space="preserve">Kevin presenta un adecuado desarrollo en la organización de materiales y tiempos, mostrando autonomía para preparar sus recursos escolares y cumplir con las exigencias básicas de la jornada. Asimismo, evidencia habilidades digitales sólidas, manejando con seguridad herramientas tecnológicas que favorecen su aprendizaje y participación en actividades académicas.</w:t>
            </w:r>
          </w:p>
          <w:p w:rsidR="00000000" w:rsidDel="00000000" w:rsidP="00000000" w:rsidRDefault="00000000" w:rsidRPr="00000000" w14:paraId="00000030">
            <w:pPr>
              <w:jc w:val="both"/>
              <w:rPr/>
            </w:pPr>
            <w:r w:rsidDel="00000000" w:rsidR="00000000" w:rsidRPr="00000000">
              <w:rPr>
                <w:rtl w:val="0"/>
              </w:rPr>
              <w:t xml:space="preserve">No obstante, requiere continuar fortaleciendo su atención y concentración, dado que le resulta difícil sostener el foco en tareas prolongadas. Se observa también la necesidad de estimular su memoria de corto y largo plazo, así como sus funciones ejecutivas (planificación y control inhibitorio), que inciden directamente en la organización de sus aprendizajes. En el ámbito lógico-matemático, necesita apoyo en el razonamiento y resolución de problemas, junto con el desarrollo de la creatividad para enfrentar desafíos académicos.</w:t>
            </w:r>
          </w:p>
          <w:p w:rsidR="00000000" w:rsidDel="00000000" w:rsidP="00000000" w:rsidRDefault="00000000" w:rsidRPr="00000000" w14:paraId="00000031">
            <w:pPr>
              <w:jc w:val="both"/>
              <w:rPr/>
            </w:pPr>
            <w:r w:rsidDel="00000000" w:rsidR="00000000" w:rsidRPr="00000000">
              <w:rPr>
                <w:rtl w:val="0"/>
              </w:rPr>
              <w:t xml:space="preserve">En el área del lenguaje, se evidencia la necesidad de reforzar su expresión oral y escrita, ampliando vocabulario, mejorando la gramática y la coherencia en sus producciones. Asimismo, requiere apoyo en la comprensión lectora y auditiva, para lograr interpretar con mayor profundidad los contenidos escolares. Finalmente, se observa que debe continuar fortaleciendo sus habilidades adaptativas, así como las relaciones lógico-matemáticas, lectura, escritura y aprendizajes matemáticos, con el fin de consolidar un desempeño académico más autónomo y estructurado.</w:t>
            </w:r>
          </w:p>
        </w:tc>
      </w:tr>
      <w:tr>
        <w:trPr>
          <w:cantSplit w:val="0"/>
          <w:tblHeader w:val="0"/>
        </w:trPr>
        <w:tc>
          <w:tcPr/>
          <w:p w:rsidR="00000000" w:rsidDel="00000000" w:rsidP="00000000" w:rsidRDefault="00000000" w:rsidRPr="00000000" w14:paraId="00000032">
            <w:pPr>
              <w:spacing w:before="60" w:lineRule="auto"/>
              <w:jc w:val="both"/>
              <w:rPr>
                <w:rFonts w:ascii="Arial" w:cs="Arial" w:eastAsia="Arial" w:hAnsi="Arial"/>
                <w:i w:val="1"/>
                <w:iCs w:val="1"/>
                <w:sz w:val="20"/>
                <w:szCs w:val="20"/>
              </w:rPr>
            </w:pPr>
            <w:r w:rsidDel="00000000" w:rsidR="00000000" w:rsidRPr="00000000">
              <w:rPr>
                <w:rFonts w:ascii="Arial" w:cs="Arial" w:eastAsia="Arial" w:hAnsi="Arial"/>
                <w:b w:val="1"/>
                <w:bCs w:val="1"/>
                <w:rtl w:val="0"/>
              </w:rPr>
              <w:t xml:space="preserve">b) Habilidades Personales, Socioemocionales y de Aproximación al Aprendizaje </w:t>
            </w:r>
            <w:r w:rsidDel="00000000" w:rsidR="00000000" w:rsidRPr="00000000">
              <w:rPr>
                <w:rFonts w:ascii="Arial" w:cs="Arial" w:eastAsia="Arial" w:hAnsi="Arial"/>
                <w:i w:val="1"/>
                <w:iCs w:val="1"/>
                <w:sz w:val="20"/>
                <w:szCs w:val="20"/>
                <w:rtl w:val="0"/>
              </w:rPr>
              <w:t xml:space="preserve">(autoestima y autoconfianza, motivación intrínseca, talentos e intereses personales, manejo de emociones y autorregulación emocional, tolerancia a la frustración, trabajo en equipo y cooperación, empatía y respeto por la diversidad, resolución de conflictos, habilidades para pedir ayuda y ofrecer apoyo, curiosidad e interés, persistencia y esfuerzo, estrategias para aprender —organización, uso de recursos, autocontrol— y flexibilidad cognitiva para adaptarse a cambios y nuevos desafíos).</w:t>
            </w:r>
          </w:p>
          <w:p w:rsidR="00000000" w:rsidDel="00000000" w:rsidP="00000000" w:rsidRDefault="00000000" w:rsidRPr="00000000" w14:paraId="00000033">
            <w:pPr>
              <w:spacing w:before="60" w:lineRule="auto"/>
              <w:jc w:val="both"/>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034">
            <w:pPr>
              <w:jc w:val="both"/>
              <w:rPr>
                <w:rFonts w:ascii="Arial" w:cs="Arial" w:eastAsia="Arial" w:hAnsi="Arial"/>
              </w:rPr>
            </w:pPr>
            <w:r w:rsidDel="00000000" w:rsidR="00000000" w:rsidRPr="00000000">
              <w:rPr>
                <w:rFonts w:ascii="Arial" w:cs="Arial" w:eastAsia="Arial" w:hAnsi="Arial"/>
                <w:rtl w:val="0"/>
              </w:rPr>
              <w:t xml:space="preserve">Kevin presenta un adecuado desarrollo en su autoestima y autoconfianza, reconociéndose capaz y valorando sus logros. Se involucra en tareas con motivación intrínseca, mostrando interés genuino por aprender y explorar sus talentos e intereses personales. Asimismo, evidencia un buen manejo de emociones y autorregulación, respondiendo de manera equilibrada frente a las demandas escolares. Su disposición para el trabajo en equipo y cooperación es positiva, aportando en dinámicas grupales y mostrando empatía y respeto por la diversidad. Además, se observa capacidad para resolver conflictos de manera dialogada y habilidades para pedir ayuda y ofrecer apoyo, lo que fortalece la convivencia escolar y su integración en el grupo.</w:t>
            </w:r>
          </w:p>
          <w:p w:rsidR="00000000" w:rsidDel="00000000" w:rsidP="00000000" w:rsidRDefault="00000000" w:rsidRPr="00000000" w14:paraId="00000035">
            <w:pPr>
              <w:jc w:val="both"/>
              <w:rPr>
                <w:rFonts w:ascii="Arial" w:cs="Arial" w:eastAsia="Arial" w:hAnsi="Arial"/>
              </w:rPr>
            </w:pPr>
            <w:r w:rsidDel="00000000" w:rsidR="00000000" w:rsidRPr="00000000">
              <w:rPr>
                <w:rFonts w:ascii="Arial" w:cs="Arial" w:eastAsia="Arial" w:hAnsi="Arial"/>
                <w:rtl w:val="0"/>
              </w:rPr>
              <w:t xml:space="preserve">No obstante, requiere continuar fortaleciendo su tolerancia a la frustración, ya que en ocasiones puede desmotivarse frente a errores o dificultades. Se observa también la necesidad de estimular su persistencia y esfuerzo en tareas prolongadas, consolidando hábitos que le permitan sostener el aprendizaje en el tiempo. Es importante reforzar sus estrategias para aprender, especialmente en organización, uso de recursos y autocontrol, de modo que logre mayor autonomía en su proceso académico. Asimismo, necesita apoyo para desarrollar su flexibilidad cognitiva, adaptándose con mayor facilidad a cambios y nuevas demandas. Finalmente, se recomienda fomentar su curiosidad e interés por aprender más allá de lo entregado, potenciando su iniciativa y ampliando sus horizontes formativos.</w:t>
            </w:r>
          </w:p>
        </w:tc>
      </w:tr>
      <w:tr>
        <w:trPr>
          <w:cantSplit w:val="0"/>
          <w:tblHeader w:val="0"/>
        </w:trPr>
        <w:tc>
          <w:tcPr/>
          <w:p w:rsidR="00000000" w:rsidDel="00000000" w:rsidP="00000000" w:rsidRDefault="00000000" w:rsidRPr="00000000" w14:paraId="00000036">
            <w:pPr>
              <w:spacing w:before="60" w:lineRule="auto"/>
              <w:jc w:val="both"/>
              <w:rPr>
                <w:rFonts w:ascii="Arial" w:cs="Arial" w:eastAsia="Arial" w:hAnsi="Arial"/>
                <w:i w:val="1"/>
                <w:iCs w:val="1"/>
                <w:sz w:val="20"/>
                <w:szCs w:val="20"/>
              </w:rPr>
            </w:pPr>
            <w:r w:rsidDel="00000000" w:rsidR="00000000" w:rsidRPr="00000000">
              <w:rPr>
                <w:rFonts w:ascii="Arial" w:cs="Arial" w:eastAsia="Arial" w:hAnsi="Arial"/>
                <w:b w:val="1"/>
                <w:bCs w:val="1"/>
                <w:rtl w:val="0"/>
              </w:rPr>
              <w:t xml:space="preserve">b) Habilidades motoras, de autonomía y sensoriales</w:t>
            </w:r>
            <w:r w:rsidDel="00000000" w:rsidR="00000000" w:rsidRPr="00000000">
              <w:rPr>
                <w:rFonts w:ascii="Arial" w:cs="Arial" w:eastAsia="Arial" w:hAnsi="Arial"/>
                <w:i w:val="1"/>
                <w:iCs w:val="1"/>
                <w:rtl w:val="0"/>
              </w:rPr>
              <w:t xml:space="preserve"> </w:t>
            </w:r>
            <w:r w:rsidDel="00000000" w:rsidR="00000000" w:rsidRPr="00000000">
              <w:rPr>
                <w:rFonts w:ascii="Arial" w:cs="Arial" w:eastAsia="Arial" w:hAnsi="Arial"/>
                <w:i w:val="1"/>
                <w:iCs w:val="1"/>
                <w:sz w:val="20"/>
                <w:szCs w:val="20"/>
                <w:rtl w:val="0"/>
              </w:rPr>
              <w:t xml:space="preserve">(motricidad gruesa (equilibrio, desplazamiento, coordinación general), motricidad fina (destreza manual, escritura, manipulación de objetos), autonomía funcional / cuidado de sí mismo (higiene personal, alimentación, vestuario, manejo del tiempo y rutinas, seguridad personal y autocuidado) y capacidades sensoperceptivas (visión, audición, tacto, gusto y olfato, integración sensorial, uso de ayudas técnicas como audífonos, lentes o bastón).</w:t>
            </w:r>
          </w:p>
          <w:p w:rsidR="00000000" w:rsidDel="00000000" w:rsidP="00000000" w:rsidRDefault="00000000" w:rsidRPr="00000000" w14:paraId="00000037">
            <w:pPr>
              <w:spacing w:before="60" w:lineRule="auto"/>
              <w:jc w:val="both"/>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038">
            <w:pPr>
              <w:jc w:val="both"/>
              <w:rPr>
                <w:rFonts w:ascii="Arial" w:cs="Arial" w:eastAsia="Arial" w:hAnsi="Arial"/>
              </w:rPr>
            </w:pPr>
            <w:r w:rsidDel="00000000" w:rsidR="00000000" w:rsidRPr="00000000">
              <w:rPr>
                <w:rFonts w:ascii="Arial" w:cs="Arial" w:eastAsia="Arial" w:hAnsi="Arial"/>
                <w:rtl w:val="0"/>
              </w:rPr>
              <w:t xml:space="preserve">Kevin presenta un adecuado desarrollo en la motricidad gruesa, mostrando desplazamiento seguro y coordinación general que le permiten desenvolverse con eficacia en actividades físicas y escolares. Su motricidad fina también se encuentra fortalecida, evidenciando destreza manual y capacidad para manipular objetos con precisión. En el ámbito de la autonomía funcional, demuestra independencia en el cuidado de sí mismo, incluyendo higiene, alimentación, vestuario, rutinas y seguridad personal, lo que favorece su desenvolvimiento cotidiano en el contexto escolar. Asimismo, sus capacidades sensoperceptivas —visión, tacto, gusto, olfato e integración sensorial— se encuentran conservadas, permitiéndole interactuar de manera adecuada con el entorno y responder a los estímulos escolares.</w:t>
            </w:r>
          </w:p>
          <w:p w:rsidR="00000000" w:rsidDel="00000000" w:rsidP="00000000" w:rsidRDefault="00000000" w:rsidRPr="00000000" w14:paraId="00000039">
            <w:pPr>
              <w:jc w:val="both"/>
              <w:rPr>
                <w:rFonts w:ascii="Arial" w:cs="Arial" w:eastAsia="Arial" w:hAnsi="Arial"/>
              </w:rPr>
            </w:pPr>
            <w:r w:rsidDel="00000000" w:rsidR="00000000" w:rsidRPr="00000000">
              <w:rPr>
                <w:rFonts w:ascii="Arial" w:cs="Arial" w:eastAsia="Arial" w:hAnsi="Arial"/>
                <w:rtl w:val="0"/>
              </w:rPr>
              <w:t xml:space="preserve">No obstante, requiere continuar fortaleciendo su equilibrio, especialmente en actividades que demandan estabilidad postural prolongada. Se observa también la necesidad de mejorar su escritura con trazo claro y legible, de modo que sus producciones escritas sean más comprensibles y organizadas. Finalmente, necesita apoyo en la comprensión de mensajes orales sin dificultades, aspecto clave para favorecer su participación plena en clases y asegurar la correcta interpretación de instrucciones y contenidos.</w:t>
            </w:r>
          </w:p>
        </w:tc>
      </w:tr>
    </w:tbl>
    <w:p w:rsidR="00000000" w:rsidDel="00000000" w:rsidP="00000000" w:rsidRDefault="00000000" w:rsidRPr="00000000" w14:paraId="0000003A">
      <w:pPr>
        <w:rPr>
          <w:rFonts w:ascii="Arial" w:cs="Arial" w:eastAsia="Arial" w:hAnsi="Arial"/>
          <w:sz w:val="28"/>
          <w:szCs w:val="28"/>
          <w:u w:val="single"/>
        </w:rPr>
      </w:pPr>
      <w:r w:rsidDel="00000000" w:rsidR="00000000" w:rsidRPr="00000000">
        <w:rPr>
          <w:rtl w:val="0"/>
        </w:rPr>
      </w:r>
    </w:p>
    <w:tbl>
      <w:tblPr>
        <w:tblStyle w:val="Table5"/>
        <w:tblW w:w="88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828"/>
        <w:tblGridChange w:id="0">
          <w:tblGrid>
            <w:gridCol w:w="8828"/>
          </w:tblGrid>
        </w:tblGridChange>
      </w:tblGrid>
      <w:tr>
        <w:trPr>
          <w:cantSplit w:val="0"/>
          <w:tblHeader w:val="0"/>
        </w:trPr>
        <w:tc>
          <w:tcPr/>
          <w:p w:rsidR="00000000" w:rsidDel="00000000" w:rsidP="00000000" w:rsidRDefault="00000000" w:rsidRPr="00000000" w14:paraId="0000003B">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1080" w:right="0" w:hanging="36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sz w:val="24"/>
                <w:szCs w:val="24"/>
                <w:rtl w:val="0"/>
              </w:rPr>
              <w:t xml:space="preserve">SÍNTESIS</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C">
            <w:pPr>
              <w:jc w:val="both"/>
              <w:rPr>
                <w:rFonts w:ascii="Arial" w:cs="Arial" w:eastAsia="Arial" w:hAnsi="Arial"/>
                <w:b w:val="1"/>
                <w:bCs w:val="1"/>
                <w:sz w:val="24"/>
                <w:szCs w:val="24"/>
              </w:rPr>
            </w:pPr>
            <w:r w:rsidDel="00000000" w:rsidR="00000000" w:rsidRPr="00000000">
              <w:rPr>
                <w:rFonts w:ascii="Arial" w:cs="Arial" w:eastAsia="Arial" w:hAnsi="Arial"/>
                <w:i w:val="1"/>
                <w:iCs w:val="1"/>
                <w:sz w:val="20"/>
                <w:szCs w:val="20"/>
                <w:rtl w:val="0"/>
              </w:rPr>
              <w:t xml:space="preserve">(Fortalezas: los aspectos positivos o recursos del/la estudiante — capacidades, avances, intereses, Desafíos o necesidades: dificultades, barreras o aspectos por mejorar, Progresos: cómo ha evolucionado respecto de evaluaciones previas o metas establecidas, Contexto: factores del entorno que influyen — familia, escuela, apoyos, condiciones socioemocionales, Recomendaciones / proyecciones: sugerencias para continuar el apoyo, adaptaciones, objetivos próximos, Estrategias que han funcionado: prácticas, metodologías o recursos que han sido efectivos)</w:t>
            </w:r>
            <w:r w:rsidDel="00000000" w:rsidR="00000000" w:rsidRPr="00000000">
              <w:rPr>
                <w:rtl w:val="0"/>
              </w:rPr>
            </w:r>
          </w:p>
        </w:tc>
      </w:tr>
      <w:tr>
        <w:trPr>
          <w:cantSplit w:val="0"/>
          <w:tblHeader w:val="0"/>
        </w:trPr>
        <w:tc>
          <w:tcPr/>
          <w:p w:rsidR="00000000" w:rsidDel="00000000" w:rsidP="00000000" w:rsidRDefault="00000000" w:rsidRPr="00000000" w14:paraId="0000003D">
            <w:pPr>
              <w:rPr>
                <w:rFonts w:ascii="Arial" w:cs="Arial" w:eastAsia="Arial" w:hAnsi="Arial"/>
                <w:b w:val="1"/>
                <w:bCs w:val="1"/>
              </w:rPr>
            </w:pPr>
            <w:r w:rsidDel="00000000" w:rsidR="00000000" w:rsidRPr="00000000">
              <w:rPr>
                <w:rFonts w:ascii="Arial" w:cs="Arial" w:eastAsia="Arial" w:hAnsi="Arial"/>
                <w:b w:val="1"/>
                <w:bCs w:val="1"/>
                <w:rtl w:val="0"/>
              </w:rPr>
              <w:t xml:space="preserve">a)  Habilidades Cognitivas y Comunicativas</w:t>
            </w:r>
          </w:p>
          <w:p w:rsidR="00000000" w:rsidDel="00000000" w:rsidP="00000000" w:rsidRDefault="00000000" w:rsidRPr="00000000" w14:paraId="0000003E">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3F">
            <w:pPr>
              <w:spacing w:after="0" w:before="0" w:lineRule="auto"/>
              <w:jc w:val="both"/>
              <w:rPr/>
            </w:pPr>
            <w:r w:rsidDel="00000000" w:rsidR="00000000" w:rsidRPr="00000000">
              <w:rPr>
                <w:rtl w:val="0"/>
              </w:rPr>
              <w:t xml:space="preserve">Kevin evidencia fortalezas en la organización de materiales y tiempos, así como en el manejo de herramientas digitales, lo que le permite desenvolverse con autonomía en actividades escolares que requieren recursos tecnológicos. Sin embargo, presenta necesidades de apoyo en la atención y concentración, memoria de corto y largo plazo y funciones ejecutivas, especialmente en planificación y control inhibitorio. También requiere apoyo en el razonamiento lógico-matemático, resolución de problemas y creatividad, junto con el fortalecimiento del lenguaje oral y escrito, vocabulario, coherencia y comprensión lectora y auditiva. Se recomienda implementar estrategias breves y estructuradas, con apoyos visuales y retroalimentación constante, que favorezcan la claridad en la organización de ideas y el desarrollo progresivo de aprendizajes matemáticos y lingüísticos.</w:t>
            </w:r>
          </w:p>
        </w:tc>
      </w:tr>
      <w:tr>
        <w:trPr>
          <w:cantSplit w:val="0"/>
          <w:tblHeader w:val="0"/>
        </w:trPr>
        <w:tc>
          <w:tcPr/>
          <w:p w:rsidR="00000000" w:rsidDel="00000000" w:rsidP="00000000" w:rsidRDefault="00000000" w:rsidRPr="00000000" w14:paraId="00000040">
            <w:pPr>
              <w:jc w:val="both"/>
              <w:rPr>
                <w:rFonts w:ascii="Arial" w:cs="Arial" w:eastAsia="Arial" w:hAnsi="Arial"/>
                <w:b w:val="1"/>
                <w:bCs w:val="1"/>
              </w:rPr>
            </w:pPr>
            <w:r w:rsidDel="00000000" w:rsidR="00000000" w:rsidRPr="00000000">
              <w:rPr>
                <w:rFonts w:ascii="Arial" w:cs="Arial" w:eastAsia="Arial" w:hAnsi="Arial"/>
                <w:b w:val="1"/>
                <w:bCs w:val="1"/>
                <w:rtl w:val="0"/>
              </w:rPr>
              <w:t xml:space="preserve">b) Habilidades Personales, Socioemocionales y de Aproximación al Aprendizaje</w:t>
            </w:r>
          </w:p>
          <w:p w:rsidR="00000000" w:rsidDel="00000000" w:rsidP="00000000" w:rsidRDefault="00000000" w:rsidRPr="00000000" w14:paraId="00000041">
            <w:pPr>
              <w:spacing w:after="240" w:before="240" w:lineRule="auto"/>
              <w:jc w:val="both"/>
              <w:rPr/>
            </w:pPr>
            <w:r w:rsidDel="00000000" w:rsidR="00000000" w:rsidRPr="00000000">
              <w:rPr>
                <w:rtl w:val="0"/>
              </w:rPr>
              <w:t xml:space="preserve">Kevin presenta fortalezas en su autoestima y autoconfianza, motivación intrínseca y disposición para desarrollar talentos e intereses personales. Se observa un adecuado manejo de emociones y autorregulación, así como habilidades para el trabajo en equipo, cooperación, empatía y respeto por la diversidad. Además, muestra capacidad para resolver conflictos de manera dialogada y disposición para pedir ayuda y ofrecer apoyo. No obstante, requiere apoyo en la tolerancia a la frustración, persistencia y esfuerzo en tareas prolongadas, además de fortalecer sus estrategias de aprendizaje en organización, uso de recursos y autocontrol. Se recomienda fomentar su curiosidad e interés por aprender más allá de lo entregado, promoviendo actividades que estimulen la flexibilidad cognitiva y la perseverancia en el logro de objetivos.</w:t>
            </w:r>
          </w:p>
        </w:tc>
      </w:tr>
      <w:tr>
        <w:trPr>
          <w:cantSplit w:val="0"/>
          <w:trHeight w:val="3278" w:hRule="atLeast"/>
          <w:tblHeader w:val="0"/>
        </w:trPr>
        <w:tc>
          <w:tcPr/>
          <w:p w:rsidR="00000000" w:rsidDel="00000000" w:rsidP="00000000" w:rsidRDefault="00000000" w:rsidRPr="00000000" w14:paraId="00000042">
            <w:pPr>
              <w:rPr>
                <w:rFonts w:ascii="Arial" w:cs="Arial" w:eastAsia="Arial" w:hAnsi="Arial"/>
                <w:b w:val="1"/>
                <w:bCs w:val="1"/>
              </w:rPr>
            </w:pPr>
            <w:r w:rsidDel="00000000" w:rsidR="00000000" w:rsidRPr="00000000">
              <w:rPr>
                <w:rFonts w:ascii="Arial" w:cs="Arial" w:eastAsia="Arial" w:hAnsi="Arial"/>
                <w:b w:val="1"/>
                <w:bCs w:val="1"/>
                <w:rtl w:val="0"/>
              </w:rPr>
              <w:t xml:space="preserve">c) Habilidades motoras, de autonomía y sensoriales</w:t>
            </w:r>
          </w:p>
          <w:p w:rsidR="00000000" w:rsidDel="00000000" w:rsidP="00000000" w:rsidRDefault="00000000" w:rsidRPr="00000000" w14:paraId="00000043">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44">
            <w:pPr>
              <w:jc w:val="both"/>
              <w:rPr>
                <w:rFonts w:ascii="Arial" w:cs="Arial" w:eastAsia="Arial" w:hAnsi="Arial"/>
                <w:b w:val="1"/>
                <w:bCs w:val="1"/>
              </w:rPr>
            </w:pPr>
            <w:r w:rsidDel="00000000" w:rsidR="00000000" w:rsidRPr="00000000">
              <w:rPr>
                <w:rFonts w:ascii="Arial" w:cs="Arial" w:eastAsia="Arial" w:hAnsi="Arial"/>
                <w:rtl w:val="0"/>
              </w:rPr>
              <w:t xml:space="preserve">Kevin evidencia un adecuado desarrollo en motricidad gruesa y fina, desplazándose con seguridad y coordinación, manipulando objetos con precisión y mostrando autonomía en el cuidado de sí mismo, incluyendo higiene, alimentación, vestuario, rutinas y seguridad personal. Sus capacidades sensoperceptivas se encuentran conservadas, lo que le permite interactuar de manera adecuada con el entorno escolar. No obstante, requiere apoyo en el equilibrio, en la escritura con trazo claro y legible y en la comprensión de mensajes orales sin dificultad. Se recomienda reforzar actividades que favorezcan la estabilidad postural, ejercicios de grafomotricidad y estrategias de escucha activa, de modo que logre consolidar un desempeño más seguro y autónomo en el ámbito escolar.</w:t>
            </w:r>
            <w:r w:rsidDel="00000000" w:rsidR="00000000" w:rsidRPr="00000000">
              <w:rPr>
                <w:rtl w:val="0"/>
              </w:rPr>
            </w:r>
          </w:p>
        </w:tc>
      </w:tr>
      <w:tr>
        <w:trPr>
          <w:cantSplit w:val="0"/>
          <w:trHeight w:val="3278" w:hRule="atLeast"/>
          <w:tblHeader w:val="0"/>
        </w:trPr>
        <w:tc>
          <w:tcPr/>
          <w:p w:rsidR="00000000" w:rsidDel="00000000" w:rsidP="00000000" w:rsidRDefault="00000000" w:rsidRPr="00000000" w14:paraId="00000045">
            <w:pPr>
              <w:rPr>
                <w:rFonts w:ascii="Arial" w:cs="Arial" w:eastAsia="Arial" w:hAnsi="Arial"/>
                <w:b w:val="1"/>
                <w:bCs w:val="1"/>
              </w:rPr>
            </w:pPr>
            <w:r w:rsidDel="00000000" w:rsidR="00000000" w:rsidRPr="00000000">
              <w:rPr>
                <w:rFonts w:ascii="Arial" w:cs="Arial" w:eastAsia="Arial" w:hAnsi="Arial"/>
                <w:b w:val="1"/>
                <w:bCs w:val="1"/>
                <w:rtl w:val="0"/>
              </w:rPr>
              <w:t xml:space="preserve">Conclusión</w:t>
            </w:r>
          </w:p>
          <w:p w:rsidR="00000000" w:rsidDel="00000000" w:rsidP="00000000" w:rsidRDefault="00000000" w:rsidRPr="00000000" w14:paraId="00000046">
            <w:pPr>
              <w:jc w:val="both"/>
              <w:rPr>
                <w:rFonts w:ascii="Arial" w:cs="Arial" w:eastAsia="Arial" w:hAnsi="Arial"/>
              </w:rPr>
            </w:pPr>
            <w:r w:rsidDel="00000000" w:rsidR="00000000" w:rsidRPr="00000000">
              <w:rPr>
                <w:rFonts w:ascii="Arial" w:cs="Arial" w:eastAsia="Arial" w:hAnsi="Arial"/>
                <w:rtl w:val="0"/>
              </w:rPr>
              <w:t xml:space="preserve">De acuerdo con los antecedentes recopilados y el análisis psicopedagógico realizado, </w:t>
            </w:r>
            <w:r w:rsidDel="00000000" w:rsidR="00000000" w:rsidRPr="00000000">
              <w:rPr>
                <w:rFonts w:ascii="Arial" w:cs="Arial" w:eastAsia="Arial" w:hAnsi="Arial"/>
                <w:b w:val="1"/>
                <w:bCs w:val="1"/>
                <w:rtl w:val="0"/>
              </w:rPr>
              <w:t xml:space="preserve">Kevin presenta un diagnóstico de Trastorno por Déficit Atencional (TDA)</w:t>
            </w:r>
            <w:r w:rsidDel="00000000" w:rsidR="00000000" w:rsidRPr="00000000">
              <w:rPr>
                <w:rFonts w:ascii="Arial" w:cs="Arial" w:eastAsia="Arial" w:hAnsi="Arial"/>
                <w:rtl w:val="0"/>
              </w:rPr>
              <w:t xml:space="preserve">, condición que se enmarca dentro de las Necesidades Educativas Especiales transitorias establecidas en el Decreto Exento N°170 del Ministerio de Educación.</w:t>
            </w:r>
          </w:p>
          <w:p w:rsidR="00000000" w:rsidDel="00000000" w:rsidP="00000000" w:rsidRDefault="00000000" w:rsidRPr="00000000" w14:paraId="00000047">
            <w:pPr>
              <w:jc w:val="both"/>
              <w:rPr>
                <w:rFonts w:ascii="Arial" w:cs="Arial" w:eastAsia="Arial" w:hAnsi="Arial"/>
              </w:rPr>
            </w:pPr>
            <w:r w:rsidDel="00000000" w:rsidR="00000000" w:rsidRPr="00000000">
              <w:rPr>
                <w:rFonts w:ascii="Arial" w:cs="Arial" w:eastAsia="Arial" w:hAnsi="Arial"/>
                <w:rtl w:val="0"/>
              </w:rPr>
              <w:t xml:space="preserve">Las dificultades observadas en atención y concentración, memoria, funciones ejecutivas, razonamiento lógico-matemático, comprensión lectora y auditiva, así como en la expresión oral y escrita, inciden directamente en su desempeño académico y justifican la necesidad de apoyos diferenciados.</w:t>
            </w:r>
          </w:p>
          <w:p w:rsidR="00000000" w:rsidDel="00000000" w:rsidP="00000000" w:rsidRDefault="00000000" w:rsidRPr="00000000" w14:paraId="00000048">
            <w:pPr>
              <w:jc w:val="both"/>
              <w:rPr>
                <w:rFonts w:ascii="Arial" w:cs="Arial" w:eastAsia="Arial" w:hAnsi="Arial"/>
              </w:rPr>
            </w:pPr>
            <w:r w:rsidDel="00000000" w:rsidR="00000000" w:rsidRPr="00000000">
              <w:rPr>
                <w:rFonts w:ascii="Arial" w:cs="Arial" w:eastAsia="Arial" w:hAnsi="Arial"/>
                <w:rtl w:val="0"/>
              </w:rPr>
              <w:t xml:space="preserve">En virtud de lo anterior, se determina su </w:t>
            </w:r>
            <w:r w:rsidDel="00000000" w:rsidR="00000000" w:rsidRPr="00000000">
              <w:rPr>
                <w:rFonts w:ascii="Arial" w:cs="Arial" w:eastAsia="Arial" w:hAnsi="Arial"/>
                <w:b w:val="1"/>
                <w:bCs w:val="1"/>
                <w:rtl w:val="0"/>
              </w:rPr>
              <w:t xml:space="preserve">ingreso al Programa de Integración Escolar (PIE)</w:t>
            </w:r>
            <w:r w:rsidDel="00000000" w:rsidR="00000000" w:rsidRPr="00000000">
              <w:rPr>
                <w:rFonts w:ascii="Arial" w:cs="Arial" w:eastAsia="Arial" w:hAnsi="Arial"/>
                <w:rtl w:val="0"/>
              </w:rPr>
              <w:t xml:space="preserve">, con el propósito de garantizar un acompañamiento integral que potencie sus recursos, favorezca el desarrollo de sus aprendizajes y asegure su participación plena en un contexto inclusivo.</w:t>
            </w:r>
          </w:p>
        </w:tc>
      </w:tr>
    </w:tbl>
    <w:p w:rsidR="00000000" w:rsidDel="00000000" w:rsidP="00000000" w:rsidRDefault="00000000" w:rsidRPr="00000000" w14:paraId="00000049">
      <w:pPr>
        <w:rPr>
          <w:rFonts w:ascii="Arial" w:cs="Arial" w:eastAsia="Arial" w:hAnsi="Arial"/>
          <w:sz w:val="28"/>
          <w:szCs w:val="28"/>
          <w:u w:val="single"/>
        </w:rPr>
      </w:pPr>
      <w:r w:rsidDel="00000000" w:rsidR="00000000" w:rsidRPr="00000000">
        <w:rPr>
          <w:rtl w:val="0"/>
        </w:rPr>
      </w:r>
    </w:p>
    <w:tbl>
      <w:tblPr>
        <w:tblStyle w:val="Table6"/>
        <w:tblW w:w="88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828"/>
        <w:tblGridChange w:id="0">
          <w:tblGrid>
            <w:gridCol w:w="8828"/>
          </w:tblGrid>
        </w:tblGridChange>
      </w:tblGrid>
      <w:tr>
        <w:trPr>
          <w:cantSplit w:val="0"/>
          <w:tblHeader w:val="0"/>
        </w:trPr>
        <w:tc>
          <w:tcPr/>
          <w:p w:rsidR="00000000" w:rsidDel="00000000" w:rsidP="00000000" w:rsidRDefault="00000000" w:rsidRPr="00000000" w14:paraId="0000004A">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1080" w:right="0" w:hanging="36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Sugerencias</w:t>
            </w:r>
          </w:p>
        </w:tc>
      </w:tr>
      <w:tr>
        <w:trPr>
          <w:cantSplit w:val="0"/>
          <w:tblHeader w:val="0"/>
        </w:trPr>
        <w:tc>
          <w:tcPr/>
          <w:p w:rsidR="00000000" w:rsidDel="00000000" w:rsidP="00000000" w:rsidRDefault="00000000" w:rsidRPr="00000000" w14:paraId="0000004B">
            <w:pPr>
              <w:rPr>
                <w:rFonts w:ascii="Arial" w:cs="Arial" w:eastAsia="Arial" w:hAnsi="Arial"/>
                <w:b w:val="1"/>
                <w:bCs w:val="1"/>
              </w:rPr>
            </w:pPr>
            <w:r w:rsidDel="00000000" w:rsidR="00000000" w:rsidRPr="00000000">
              <w:rPr>
                <w:rFonts w:ascii="Arial" w:cs="Arial" w:eastAsia="Arial" w:hAnsi="Arial"/>
                <w:b w:val="1"/>
                <w:bCs w:val="1"/>
                <w:rtl w:val="0"/>
              </w:rPr>
              <w:t xml:space="preserve">1.- Al establecimiento educacional</w:t>
            </w:r>
          </w:p>
          <w:p w:rsidR="00000000" w:rsidDel="00000000" w:rsidP="00000000" w:rsidRDefault="00000000" w:rsidRPr="00000000" w14:paraId="0000004C">
            <w:pPr>
              <w:jc w:val="both"/>
              <w:rPr>
                <w:rFonts w:ascii="Arial" w:cs="Arial" w:eastAsia="Arial" w:hAnsi="Arial"/>
              </w:rPr>
            </w:pPr>
            <w:r w:rsidDel="00000000" w:rsidR="00000000" w:rsidRPr="00000000">
              <w:rPr>
                <w:rFonts w:ascii="Arial" w:cs="Arial" w:eastAsia="Arial" w:hAnsi="Arial"/>
                <w:rtl w:val="0"/>
              </w:rPr>
              <w:t xml:space="preserve">- Favorecer instancias de coordinación permanente entre el equipo PIE y los docentes de asignaturas, para monitorear avances y ajustar estrategias de apoyo en atención, memoria y funciones ejecutivas.</w:t>
            </w:r>
          </w:p>
          <w:p w:rsidR="00000000" w:rsidDel="00000000" w:rsidP="00000000" w:rsidRDefault="00000000" w:rsidRPr="00000000" w14:paraId="0000004D">
            <w:pPr>
              <w:jc w:val="both"/>
              <w:rPr>
                <w:rFonts w:ascii="Arial" w:cs="Arial" w:eastAsia="Arial" w:hAnsi="Arial"/>
              </w:rPr>
            </w:pPr>
            <w:r w:rsidDel="00000000" w:rsidR="00000000" w:rsidRPr="00000000">
              <w:rPr>
                <w:rFonts w:ascii="Arial" w:cs="Arial" w:eastAsia="Arial" w:hAnsi="Arial"/>
                <w:rtl w:val="0"/>
              </w:rPr>
              <w:t xml:space="preserve">- Promover un clima institucional inclusivo que valore la diversidad de aprendizajes, reforzando la participación activa de Kevin en actividades escolares y extracurriculares.</w:t>
            </w:r>
          </w:p>
          <w:p w:rsidR="00000000" w:rsidDel="00000000" w:rsidP="00000000" w:rsidRDefault="00000000" w:rsidRPr="00000000" w14:paraId="0000004E">
            <w:pPr>
              <w:jc w:val="both"/>
              <w:rPr>
                <w:rFonts w:ascii="Arial" w:cs="Arial" w:eastAsia="Arial" w:hAnsi="Arial"/>
              </w:rPr>
            </w:pPr>
            <w:r w:rsidDel="00000000" w:rsidR="00000000" w:rsidRPr="00000000">
              <w:rPr>
                <w:rFonts w:ascii="Arial" w:cs="Arial" w:eastAsia="Arial" w:hAnsi="Arial"/>
                <w:rtl w:val="0"/>
              </w:rPr>
              <w:t xml:space="preserve">- Facilitar el acceso a recursos pedagógicos variados (material concreto, guías estructuradas, apoyos visuales y tecnológicos) que fortalezcan la comprensión de contenidos matemáticos y lingüísticos.</w:t>
            </w:r>
          </w:p>
          <w:p w:rsidR="00000000" w:rsidDel="00000000" w:rsidP="00000000" w:rsidRDefault="00000000" w:rsidRPr="00000000" w14:paraId="0000004F">
            <w:pPr>
              <w:jc w:val="both"/>
              <w:rPr>
                <w:rFonts w:ascii="Arial" w:cs="Arial" w:eastAsia="Arial" w:hAnsi="Arial"/>
                <w:b w:val="1"/>
                <w:bCs w:val="1"/>
              </w:rPr>
            </w:pPr>
            <w:r w:rsidDel="00000000" w:rsidR="00000000" w:rsidRPr="00000000">
              <w:rPr>
                <w:rFonts w:ascii="Arial" w:cs="Arial" w:eastAsia="Arial" w:hAnsi="Arial"/>
                <w:rtl w:val="0"/>
              </w:rPr>
              <w:t xml:space="preserve">- Generar espacios de acompañamiento socioemocional que refuercen la tolerancia a la frustración y la persistencia en tareas prolongadas.</w:t>
            </w:r>
            <w:r w:rsidDel="00000000" w:rsidR="00000000" w:rsidRPr="00000000">
              <w:rPr>
                <w:rtl w:val="0"/>
              </w:rPr>
            </w:r>
          </w:p>
        </w:tc>
      </w:tr>
      <w:tr>
        <w:trPr>
          <w:cantSplit w:val="0"/>
          <w:tblHeader w:val="0"/>
        </w:trPr>
        <w:tc>
          <w:tcPr/>
          <w:p w:rsidR="00000000" w:rsidDel="00000000" w:rsidP="00000000" w:rsidRDefault="00000000" w:rsidRPr="00000000" w14:paraId="00000050">
            <w:pPr>
              <w:rPr>
                <w:rFonts w:ascii="Arial" w:cs="Arial" w:eastAsia="Arial" w:hAnsi="Arial"/>
                <w:b w:val="1"/>
                <w:bCs w:val="1"/>
              </w:rPr>
            </w:pPr>
            <w:r w:rsidDel="00000000" w:rsidR="00000000" w:rsidRPr="00000000">
              <w:rPr>
                <w:rFonts w:ascii="Arial" w:cs="Arial" w:eastAsia="Arial" w:hAnsi="Arial"/>
                <w:b w:val="1"/>
                <w:bCs w:val="1"/>
                <w:rtl w:val="0"/>
              </w:rPr>
              <w:t xml:space="preserve">2.- Al equipo de aula</w:t>
            </w:r>
          </w:p>
          <w:p w:rsidR="00000000" w:rsidDel="00000000" w:rsidP="00000000" w:rsidRDefault="00000000" w:rsidRPr="00000000" w14:paraId="00000051">
            <w:pPr>
              <w:jc w:val="both"/>
              <w:rPr>
                <w:rFonts w:ascii="Arial" w:cs="Arial" w:eastAsia="Arial" w:hAnsi="Arial"/>
              </w:rPr>
            </w:pPr>
            <w:r w:rsidDel="00000000" w:rsidR="00000000" w:rsidRPr="00000000">
              <w:rPr>
                <w:rFonts w:ascii="Arial" w:cs="Arial" w:eastAsia="Arial" w:hAnsi="Arial"/>
                <w:rtl w:val="0"/>
              </w:rPr>
              <w:t xml:space="preserve">- Implementar estrategias metodológicas que favorezcan la atención sostenida, como actividades breves, estructuradas y con apoyos visuales.</w:t>
            </w:r>
          </w:p>
          <w:p w:rsidR="00000000" w:rsidDel="00000000" w:rsidP="00000000" w:rsidRDefault="00000000" w:rsidRPr="00000000" w14:paraId="00000052">
            <w:pPr>
              <w:jc w:val="both"/>
              <w:rPr>
                <w:rFonts w:ascii="Arial" w:cs="Arial" w:eastAsia="Arial" w:hAnsi="Arial"/>
              </w:rPr>
            </w:pPr>
            <w:r w:rsidDel="00000000" w:rsidR="00000000" w:rsidRPr="00000000">
              <w:rPr>
                <w:rFonts w:ascii="Arial" w:cs="Arial" w:eastAsia="Arial" w:hAnsi="Arial"/>
                <w:rtl w:val="0"/>
              </w:rPr>
              <w:t xml:space="preserve">- Estimular la lectura comprensiva mediante preguntas guiadas, ejercicios de interpretación y actividades que fortalezcan la capacidad de extraer información relevante.</w:t>
            </w:r>
          </w:p>
          <w:p w:rsidR="00000000" w:rsidDel="00000000" w:rsidP="00000000" w:rsidRDefault="00000000" w:rsidRPr="00000000" w14:paraId="00000053">
            <w:pPr>
              <w:jc w:val="both"/>
              <w:rPr>
                <w:rFonts w:ascii="Arial" w:cs="Arial" w:eastAsia="Arial" w:hAnsi="Arial"/>
              </w:rPr>
            </w:pPr>
            <w:r w:rsidDel="00000000" w:rsidR="00000000" w:rsidRPr="00000000">
              <w:rPr>
                <w:rFonts w:ascii="Arial" w:cs="Arial" w:eastAsia="Arial" w:hAnsi="Arial"/>
                <w:rtl w:val="0"/>
              </w:rPr>
              <w:t xml:space="preserve">- Promover la escritura coherente y cohesionada, con retroalimentación constante sobre vocabulario, gramática y ortografía, además de actividades que estimulen la creatividad en la expresión escrita.</w:t>
            </w:r>
          </w:p>
          <w:p w:rsidR="00000000" w:rsidDel="00000000" w:rsidP="00000000" w:rsidRDefault="00000000" w:rsidRPr="00000000" w14:paraId="00000054">
            <w:pPr>
              <w:jc w:val="both"/>
              <w:rPr>
                <w:rFonts w:ascii="Arial" w:cs="Arial" w:eastAsia="Arial" w:hAnsi="Arial"/>
              </w:rPr>
            </w:pPr>
            <w:r w:rsidDel="00000000" w:rsidR="00000000" w:rsidRPr="00000000">
              <w:rPr>
                <w:rFonts w:ascii="Arial" w:cs="Arial" w:eastAsia="Arial" w:hAnsi="Arial"/>
                <w:rtl w:val="0"/>
              </w:rPr>
              <w:t xml:space="preserve">- Favorecer la participación oral en clases, brindando espacios seguros y motivadores que permitan superar las dificultades en la organización de ideas y fortalecer la claridad comunicativa.</w:t>
            </w:r>
          </w:p>
          <w:p w:rsidR="00000000" w:rsidDel="00000000" w:rsidP="00000000" w:rsidRDefault="00000000" w:rsidRPr="00000000" w14:paraId="00000055">
            <w:pPr>
              <w:jc w:val="both"/>
              <w:rPr>
                <w:rFonts w:ascii="Arial" w:cs="Arial" w:eastAsia="Arial" w:hAnsi="Arial"/>
                <w:b w:val="1"/>
                <w:bCs w:val="1"/>
              </w:rPr>
            </w:pPr>
            <w:r w:rsidDel="00000000" w:rsidR="00000000" w:rsidRPr="00000000">
              <w:rPr>
                <w:rFonts w:ascii="Arial" w:cs="Arial" w:eastAsia="Arial" w:hAnsi="Arial"/>
                <w:rtl w:val="0"/>
              </w:rPr>
              <w:t xml:space="preserve">- Incorporar actividades de resolución de problemas en contextos reales, fomentando el razonamiento lógico y el desarrollo de estrategias diversas para llegar a soluciones.</w:t>
            </w:r>
            <w:r w:rsidDel="00000000" w:rsidR="00000000" w:rsidRPr="00000000">
              <w:rPr>
                <w:rtl w:val="0"/>
              </w:rPr>
            </w:r>
          </w:p>
        </w:tc>
      </w:tr>
      <w:tr>
        <w:trPr>
          <w:cantSplit w:val="0"/>
          <w:tblHeader w:val="0"/>
        </w:trPr>
        <w:tc>
          <w:tcPr/>
          <w:p w:rsidR="00000000" w:rsidDel="00000000" w:rsidP="00000000" w:rsidRDefault="00000000" w:rsidRPr="00000000" w14:paraId="00000056">
            <w:pPr>
              <w:rPr>
                <w:rFonts w:ascii="Arial" w:cs="Arial" w:eastAsia="Arial" w:hAnsi="Arial"/>
                <w:b w:val="1"/>
                <w:bCs w:val="1"/>
              </w:rPr>
            </w:pPr>
            <w:r w:rsidDel="00000000" w:rsidR="00000000" w:rsidRPr="00000000">
              <w:rPr>
                <w:rFonts w:ascii="Arial" w:cs="Arial" w:eastAsia="Arial" w:hAnsi="Arial"/>
                <w:b w:val="1"/>
                <w:bCs w:val="1"/>
                <w:rtl w:val="0"/>
              </w:rPr>
              <w:t xml:space="preserve">3.- Al estudiante</w:t>
            </w:r>
          </w:p>
          <w:p w:rsidR="00000000" w:rsidDel="00000000" w:rsidP="00000000" w:rsidRDefault="00000000" w:rsidRPr="00000000" w14:paraId="00000057">
            <w:pPr>
              <w:jc w:val="both"/>
              <w:rPr>
                <w:rFonts w:ascii="Arial" w:cs="Arial" w:eastAsia="Arial" w:hAnsi="Arial"/>
              </w:rPr>
            </w:pPr>
            <w:r w:rsidDel="00000000" w:rsidR="00000000" w:rsidRPr="00000000">
              <w:rPr>
                <w:rFonts w:ascii="Arial" w:cs="Arial" w:eastAsia="Arial" w:hAnsi="Arial"/>
                <w:rtl w:val="0"/>
              </w:rPr>
              <w:t xml:space="preserve">- Refuerza tu escritura trabajando en la claridad del trazo y en la organización de ideas, para lograr textos más legibles y coherentes.</w:t>
            </w:r>
          </w:p>
          <w:p w:rsidR="00000000" w:rsidDel="00000000" w:rsidP="00000000" w:rsidRDefault="00000000" w:rsidRPr="00000000" w14:paraId="00000058">
            <w:pPr>
              <w:jc w:val="both"/>
              <w:rPr>
                <w:rFonts w:ascii="Arial" w:cs="Arial" w:eastAsia="Arial" w:hAnsi="Arial"/>
              </w:rPr>
            </w:pPr>
            <w:r w:rsidDel="00000000" w:rsidR="00000000" w:rsidRPr="00000000">
              <w:rPr>
                <w:rFonts w:ascii="Arial" w:cs="Arial" w:eastAsia="Arial" w:hAnsi="Arial"/>
                <w:rtl w:val="0"/>
              </w:rPr>
              <w:t xml:space="preserve">- Practica la lectura comprensiva dedicando tiempo a identificar ideas principales y secundarias, lo que te permitirá mejorar tu interpretación de textos.</w:t>
            </w:r>
          </w:p>
          <w:p w:rsidR="00000000" w:rsidDel="00000000" w:rsidP="00000000" w:rsidRDefault="00000000" w:rsidRPr="00000000" w14:paraId="00000059">
            <w:pPr>
              <w:jc w:val="both"/>
              <w:rPr>
                <w:rFonts w:ascii="Arial" w:cs="Arial" w:eastAsia="Arial" w:hAnsi="Arial"/>
              </w:rPr>
            </w:pPr>
            <w:r w:rsidDel="00000000" w:rsidR="00000000" w:rsidRPr="00000000">
              <w:rPr>
                <w:rFonts w:ascii="Arial" w:cs="Arial" w:eastAsia="Arial" w:hAnsi="Arial"/>
                <w:rtl w:val="0"/>
              </w:rPr>
              <w:t xml:space="preserve">- Participa activamente en clases, expresando tus ideas con confianza y aprovechando cada oportunidad para fortalecer tu vocabulario y tu seguridad personal.</w:t>
            </w:r>
          </w:p>
          <w:p w:rsidR="00000000" w:rsidDel="00000000" w:rsidP="00000000" w:rsidRDefault="00000000" w:rsidRPr="00000000" w14:paraId="0000005A">
            <w:pPr>
              <w:jc w:val="both"/>
              <w:rPr>
                <w:rFonts w:ascii="Arial" w:cs="Arial" w:eastAsia="Arial" w:hAnsi="Arial"/>
              </w:rPr>
            </w:pPr>
            <w:r w:rsidDel="00000000" w:rsidR="00000000" w:rsidRPr="00000000">
              <w:rPr>
                <w:rFonts w:ascii="Arial" w:cs="Arial" w:eastAsia="Arial" w:hAnsi="Arial"/>
                <w:rtl w:val="0"/>
              </w:rPr>
              <w:t xml:space="preserve">- Continúa desarrollando tu persistencia y esfuerzo en tareas prolongadas, manteniendo la motivación intrínseca que te ayudará a superar las dificultades.</w:t>
            </w:r>
          </w:p>
          <w:p w:rsidR="00000000" w:rsidDel="00000000" w:rsidP="00000000" w:rsidRDefault="00000000" w:rsidRPr="00000000" w14:paraId="0000005B">
            <w:pPr>
              <w:jc w:val="both"/>
              <w:rPr>
                <w:rFonts w:ascii="Arial" w:cs="Arial" w:eastAsia="Arial" w:hAnsi="Arial"/>
              </w:rPr>
            </w:pPr>
            <w:r w:rsidDel="00000000" w:rsidR="00000000" w:rsidRPr="00000000">
              <w:rPr>
                <w:rFonts w:ascii="Arial" w:cs="Arial" w:eastAsia="Arial" w:hAnsi="Arial"/>
                <w:rtl w:val="0"/>
              </w:rPr>
              <w:t xml:space="preserve">- Explora nuevas áreas de interés y curiosidad, ampliando tu aprendizaje más allá de lo exigido, lo que te permitirá crecer académica y personalmente.</w:t>
            </w:r>
          </w:p>
          <w:p w:rsidR="00000000" w:rsidDel="00000000" w:rsidP="00000000" w:rsidRDefault="00000000" w:rsidRPr="00000000" w14:paraId="0000005C">
            <w:pPr>
              <w:jc w:val="both"/>
              <w:rPr>
                <w:rFonts w:ascii="Arial" w:cs="Arial" w:eastAsia="Arial" w:hAnsi="Arial"/>
                <w:b w:val="1"/>
                <w:bCs w:val="1"/>
              </w:rPr>
            </w:pPr>
            <w:r w:rsidDel="00000000" w:rsidR="00000000" w:rsidRPr="00000000">
              <w:rPr>
                <w:rFonts w:ascii="Arial" w:cs="Arial" w:eastAsia="Arial" w:hAnsi="Arial"/>
                <w:rtl w:val="0"/>
              </w:rPr>
              <w:t xml:space="preserve">- Trabaja en tu tolerancia a la frustración y en la resolución de conflictos, utilizando el diálogo como herramienta principal para superar diferencias.</w:t>
            </w:r>
            <w:r w:rsidDel="00000000" w:rsidR="00000000" w:rsidRPr="00000000">
              <w:rPr>
                <w:rtl w:val="0"/>
              </w:rPr>
            </w:r>
          </w:p>
        </w:tc>
      </w:tr>
      <w:tr>
        <w:trPr>
          <w:cantSplit w:val="0"/>
          <w:tblHeader w:val="0"/>
        </w:trPr>
        <w:tc>
          <w:tcPr/>
          <w:p w:rsidR="00000000" w:rsidDel="00000000" w:rsidP="00000000" w:rsidRDefault="00000000" w:rsidRPr="00000000" w14:paraId="0000005D">
            <w:pPr>
              <w:rPr>
                <w:rFonts w:ascii="Arial" w:cs="Arial" w:eastAsia="Arial" w:hAnsi="Arial"/>
                <w:b w:val="1"/>
                <w:bCs w:val="1"/>
              </w:rPr>
            </w:pPr>
            <w:r w:rsidDel="00000000" w:rsidR="00000000" w:rsidRPr="00000000">
              <w:rPr>
                <w:rFonts w:ascii="Arial" w:cs="Arial" w:eastAsia="Arial" w:hAnsi="Arial"/>
                <w:b w:val="1"/>
                <w:bCs w:val="1"/>
                <w:rtl w:val="0"/>
              </w:rPr>
              <w:t xml:space="preserve">4.- A la familia</w:t>
            </w:r>
          </w:p>
          <w:p w:rsidR="00000000" w:rsidDel="00000000" w:rsidP="00000000" w:rsidRDefault="00000000" w:rsidRPr="00000000" w14:paraId="0000005E">
            <w:pPr>
              <w:jc w:val="both"/>
              <w:rPr>
                <w:rFonts w:ascii="Arial" w:cs="Arial" w:eastAsia="Arial" w:hAnsi="Arial"/>
              </w:rPr>
            </w:pPr>
            <w:r w:rsidDel="00000000" w:rsidR="00000000" w:rsidRPr="00000000">
              <w:rPr>
                <w:rFonts w:ascii="Arial" w:cs="Arial" w:eastAsia="Arial" w:hAnsi="Arial"/>
                <w:rtl w:val="0"/>
              </w:rPr>
              <w:t xml:space="preserve">- Acompañar el proceso de aprendizaje reforzando contenidos escolares con ejemplos cotidianos y actividades prácticas, especialmente en lectura, escritura y matemáticas.</w:t>
            </w:r>
          </w:p>
          <w:p w:rsidR="00000000" w:rsidDel="00000000" w:rsidP="00000000" w:rsidRDefault="00000000" w:rsidRPr="00000000" w14:paraId="0000005F">
            <w:pPr>
              <w:jc w:val="both"/>
              <w:rPr>
                <w:rFonts w:ascii="Arial" w:cs="Arial" w:eastAsia="Arial" w:hAnsi="Arial"/>
              </w:rPr>
            </w:pPr>
            <w:r w:rsidDel="00000000" w:rsidR="00000000" w:rsidRPr="00000000">
              <w:rPr>
                <w:rFonts w:ascii="Arial" w:cs="Arial" w:eastAsia="Arial" w:hAnsi="Arial"/>
                <w:rtl w:val="0"/>
              </w:rPr>
              <w:t xml:space="preserve">- Favorecer espacios de diálogo y acompañamiento emocional, estimulando la autoconfianza y la motivación intrínseca mediante actividades recreativas y conversaciones abiertas.</w:t>
            </w:r>
          </w:p>
          <w:p w:rsidR="00000000" w:rsidDel="00000000" w:rsidP="00000000" w:rsidRDefault="00000000" w:rsidRPr="00000000" w14:paraId="00000060">
            <w:pPr>
              <w:jc w:val="both"/>
              <w:rPr>
                <w:rFonts w:ascii="Arial" w:cs="Arial" w:eastAsia="Arial" w:hAnsi="Arial"/>
              </w:rPr>
            </w:pPr>
            <w:r w:rsidDel="00000000" w:rsidR="00000000" w:rsidRPr="00000000">
              <w:rPr>
                <w:rFonts w:ascii="Arial" w:cs="Arial" w:eastAsia="Arial" w:hAnsi="Arial"/>
                <w:rtl w:val="0"/>
              </w:rPr>
              <w:t xml:space="preserve">- Promover actividades que fortalezcan la curiosidad y el interés por aprender más allá de lo exigido, como proyectos familiares o exploración de temas de interés personal.</w:t>
            </w:r>
          </w:p>
          <w:p w:rsidR="00000000" w:rsidDel="00000000" w:rsidP="00000000" w:rsidRDefault="00000000" w:rsidRPr="00000000" w14:paraId="00000061">
            <w:pPr>
              <w:jc w:val="both"/>
              <w:rPr>
                <w:rFonts w:ascii="Arial" w:cs="Arial" w:eastAsia="Arial" w:hAnsi="Arial"/>
                <w:b w:val="1"/>
                <w:bCs w:val="1"/>
              </w:rPr>
            </w:pPr>
            <w:r w:rsidDel="00000000" w:rsidR="00000000" w:rsidRPr="00000000">
              <w:rPr>
                <w:rFonts w:ascii="Arial" w:cs="Arial" w:eastAsia="Arial" w:hAnsi="Arial"/>
                <w:rtl w:val="0"/>
              </w:rPr>
              <w:t xml:space="preserve">- Mantener comunicación constante con el establecimiento y el equipo PIE, participando en reuniones de seguimiento y colaborando en la implementación de estrategias de apoyo.</w:t>
            </w:r>
            <w:r w:rsidDel="00000000" w:rsidR="00000000" w:rsidRPr="00000000">
              <w:rPr>
                <w:rtl w:val="0"/>
              </w:rPr>
            </w:r>
          </w:p>
        </w:tc>
      </w:tr>
      <w:tr>
        <w:trPr>
          <w:cantSplit w:val="0"/>
          <w:tblHeader w:val="0"/>
        </w:trPr>
        <w:tc>
          <w:tcPr/>
          <w:p w:rsidR="00000000" w:rsidDel="00000000" w:rsidP="00000000" w:rsidRDefault="00000000" w:rsidRPr="00000000" w14:paraId="00000062">
            <w:pPr>
              <w:rPr>
                <w:rFonts w:ascii="Arial" w:cs="Arial" w:eastAsia="Arial" w:hAnsi="Arial"/>
                <w:b w:val="1"/>
                <w:bCs w:val="1"/>
              </w:rPr>
            </w:pPr>
            <w:r w:rsidDel="00000000" w:rsidR="00000000" w:rsidRPr="00000000">
              <w:rPr>
                <w:rFonts w:ascii="Arial" w:cs="Arial" w:eastAsia="Arial" w:hAnsi="Arial"/>
                <w:b w:val="1"/>
                <w:bCs w:val="1"/>
                <w:rtl w:val="0"/>
              </w:rPr>
              <w:t xml:space="preserve">5.- Otros</w:t>
            </w:r>
          </w:p>
          <w:p w:rsidR="00000000" w:rsidDel="00000000" w:rsidP="00000000" w:rsidRDefault="00000000" w:rsidRPr="00000000" w14:paraId="00000063">
            <w:pPr>
              <w:jc w:val="both"/>
              <w:rPr>
                <w:rFonts w:ascii="Arial" w:cs="Arial" w:eastAsia="Arial" w:hAnsi="Arial"/>
              </w:rPr>
            </w:pPr>
            <w:r w:rsidDel="00000000" w:rsidR="00000000" w:rsidRPr="00000000">
              <w:rPr>
                <w:rFonts w:ascii="Arial" w:cs="Arial" w:eastAsia="Arial" w:hAnsi="Arial"/>
                <w:rtl w:val="0"/>
              </w:rPr>
              <w:t xml:space="preserve">- Favorecer la participación en talleres extracurriculares que potencien sus talentos e intereses personales, fortaleciendo la motivación intrínseca y la inclusión social.</w:t>
            </w:r>
          </w:p>
          <w:p w:rsidR="00000000" w:rsidDel="00000000" w:rsidP="00000000" w:rsidRDefault="00000000" w:rsidRPr="00000000" w14:paraId="00000064">
            <w:pPr>
              <w:jc w:val="both"/>
              <w:rPr>
                <w:rFonts w:ascii="Arial" w:cs="Arial" w:eastAsia="Arial" w:hAnsi="Arial"/>
              </w:rPr>
            </w:pPr>
            <w:r w:rsidDel="00000000" w:rsidR="00000000" w:rsidRPr="00000000">
              <w:rPr>
                <w:rFonts w:ascii="Arial" w:cs="Arial" w:eastAsia="Arial" w:hAnsi="Arial"/>
                <w:rtl w:val="0"/>
              </w:rPr>
              <w:t xml:space="preserve">- Incorporar actividades de la vida diaria como:</w:t>
            </w:r>
          </w:p>
          <w:p w:rsidR="00000000" w:rsidDel="00000000" w:rsidP="00000000" w:rsidRDefault="00000000" w:rsidRPr="00000000" w14:paraId="00000065">
            <w:pPr>
              <w:numPr>
                <w:ilvl w:val="0"/>
                <w:numId w:val="1"/>
              </w:numPr>
              <w:ind w:left="720" w:hanging="360"/>
              <w:jc w:val="both"/>
              <w:rPr>
                <w:rFonts w:ascii="Arial" w:cs="Arial" w:eastAsia="Arial" w:hAnsi="Arial"/>
                <w:u w:val="none"/>
              </w:rPr>
            </w:pPr>
            <w:r w:rsidDel="00000000" w:rsidR="00000000" w:rsidRPr="00000000">
              <w:rPr>
                <w:rFonts w:ascii="Arial" w:cs="Arial" w:eastAsia="Arial" w:hAnsi="Arial"/>
                <w:rtl w:val="0"/>
              </w:rPr>
              <w:t xml:space="preserve">Gestión de rutinas en casa (ordenar materiales, preparar mochila, organizar tiempos de estudio).</w:t>
            </w:r>
          </w:p>
          <w:p w:rsidR="00000000" w:rsidDel="00000000" w:rsidP="00000000" w:rsidRDefault="00000000" w:rsidRPr="00000000" w14:paraId="00000066">
            <w:pPr>
              <w:numPr>
                <w:ilvl w:val="0"/>
                <w:numId w:val="1"/>
              </w:numPr>
              <w:ind w:left="720" w:hanging="360"/>
              <w:jc w:val="both"/>
              <w:rPr>
                <w:rFonts w:ascii="Arial" w:cs="Arial" w:eastAsia="Arial" w:hAnsi="Arial"/>
                <w:u w:val="none"/>
              </w:rPr>
            </w:pPr>
            <w:r w:rsidDel="00000000" w:rsidR="00000000" w:rsidRPr="00000000">
              <w:rPr>
                <w:rFonts w:ascii="Arial" w:cs="Arial" w:eastAsia="Arial" w:hAnsi="Arial"/>
                <w:rtl w:val="0"/>
              </w:rPr>
              <w:t xml:space="preserve">Actividades de autocuidado (higiene personal, alimentación saludable, descanso adecuado).</w:t>
            </w:r>
          </w:p>
          <w:p w:rsidR="00000000" w:rsidDel="00000000" w:rsidP="00000000" w:rsidRDefault="00000000" w:rsidRPr="00000000" w14:paraId="00000067">
            <w:pPr>
              <w:numPr>
                <w:ilvl w:val="0"/>
                <w:numId w:val="1"/>
              </w:numPr>
              <w:ind w:left="720" w:hanging="360"/>
              <w:jc w:val="both"/>
              <w:rPr>
                <w:rFonts w:ascii="Arial" w:cs="Arial" w:eastAsia="Arial" w:hAnsi="Arial"/>
                <w:u w:val="none"/>
              </w:rPr>
            </w:pPr>
            <w:r w:rsidDel="00000000" w:rsidR="00000000" w:rsidRPr="00000000">
              <w:rPr>
                <w:rFonts w:ascii="Arial" w:cs="Arial" w:eastAsia="Arial" w:hAnsi="Arial"/>
                <w:rtl w:val="0"/>
              </w:rPr>
              <w:t xml:space="preserve">Responsabilidades domésticas simples (colaborar en tareas del hogar, organizar espacios personales).</w:t>
            </w:r>
          </w:p>
          <w:p w:rsidR="00000000" w:rsidDel="00000000" w:rsidP="00000000" w:rsidRDefault="00000000" w:rsidRPr="00000000" w14:paraId="00000068">
            <w:pPr>
              <w:numPr>
                <w:ilvl w:val="0"/>
                <w:numId w:val="1"/>
              </w:numPr>
              <w:ind w:left="720" w:hanging="360"/>
              <w:jc w:val="both"/>
              <w:rPr>
                <w:rFonts w:ascii="Arial" w:cs="Arial" w:eastAsia="Arial" w:hAnsi="Arial"/>
                <w:u w:val="none"/>
              </w:rPr>
            </w:pPr>
            <w:r w:rsidDel="00000000" w:rsidR="00000000" w:rsidRPr="00000000">
              <w:rPr>
                <w:rFonts w:ascii="Arial" w:cs="Arial" w:eastAsia="Arial" w:hAnsi="Arial"/>
                <w:rtl w:val="0"/>
              </w:rPr>
              <w:t xml:space="preserve">Actividades recreativas estructuradas (deportes, juegos de mesa, proyectos manuales) que refuercen la atención, el autocontrol y la cooperación.</w:t>
            </w:r>
            <w:r w:rsidDel="00000000" w:rsidR="00000000" w:rsidRPr="00000000">
              <w:rPr>
                <w:rtl w:val="0"/>
              </w:rPr>
            </w:r>
          </w:p>
        </w:tc>
      </w:tr>
    </w:tbl>
    <w:p w:rsidR="00000000" w:rsidDel="00000000" w:rsidP="00000000" w:rsidRDefault="00000000" w:rsidRPr="00000000" w14:paraId="00000069">
      <w:pPr>
        <w:rPr>
          <w:rFonts w:ascii="Arial" w:cs="Arial" w:eastAsia="Arial" w:hAnsi="Arial"/>
          <w:sz w:val="28"/>
          <w:szCs w:val="28"/>
          <w:u w:val="single"/>
        </w:rPr>
      </w:pPr>
      <w:r w:rsidDel="00000000" w:rsidR="00000000" w:rsidRPr="00000000">
        <w:rPr>
          <w:rtl w:val="0"/>
        </w:rPr>
      </w:r>
    </w:p>
    <w:tbl>
      <w:tblPr>
        <w:tblStyle w:val="Table7"/>
        <w:tblW w:w="88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22"/>
        <w:gridCol w:w="6706"/>
        <w:tblGridChange w:id="0">
          <w:tblGrid>
            <w:gridCol w:w="2122"/>
            <w:gridCol w:w="6706"/>
          </w:tblGrid>
        </w:tblGridChange>
      </w:tblGrid>
      <w:tr>
        <w:trPr>
          <w:cantSplit w:val="0"/>
          <w:tblHeader w:val="0"/>
        </w:trPr>
        <w:tc>
          <w:tcPr>
            <w:gridSpan w:val="2"/>
          </w:tcPr>
          <w:p w:rsidR="00000000" w:rsidDel="00000000" w:rsidP="00000000" w:rsidRDefault="00000000" w:rsidRPr="00000000" w14:paraId="0000006A">
            <w:pPr>
              <w:spacing w:before="240"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IDENTIFICACIÓN DEL PROFESIONAL QUE EMITE EL INFORME</w:t>
            </w:r>
          </w:p>
        </w:tc>
      </w:tr>
      <w:tr>
        <w:trPr>
          <w:cantSplit w:val="0"/>
          <w:tblHeader w:val="0"/>
        </w:trPr>
        <w:tc>
          <w:tcPr/>
          <w:p w:rsidR="00000000" w:rsidDel="00000000" w:rsidP="00000000" w:rsidRDefault="00000000" w:rsidRPr="00000000" w14:paraId="0000006C">
            <w:pPr>
              <w:spacing w:before="0" w:lineRule="auto"/>
              <w:jc w:val="center"/>
              <w:rPr>
                <w:rFonts w:ascii="Arial" w:cs="Arial" w:eastAsia="Arial" w:hAnsi="Arial"/>
              </w:rPr>
            </w:pPr>
            <w:r w:rsidDel="00000000" w:rsidR="00000000" w:rsidRPr="00000000">
              <w:rPr>
                <w:rFonts w:ascii="Arial" w:cs="Arial" w:eastAsia="Arial" w:hAnsi="Arial"/>
                <w:rtl w:val="0"/>
              </w:rPr>
              <w:t xml:space="preserve">Nombre completo</w:t>
            </w:r>
          </w:p>
        </w:tc>
        <w:tc>
          <w:tcPr/>
          <w:p w:rsidR="00000000" w:rsidDel="00000000" w:rsidP="00000000" w:rsidRDefault="00000000" w:rsidRPr="00000000" w14:paraId="0000006D">
            <w:pPr>
              <w:spacing w:before="0" w:lineRule="auto"/>
              <w:rPr>
                <w:rFonts w:ascii="Arial" w:cs="Arial" w:eastAsia="Arial" w:hAnsi="Arial"/>
              </w:rPr>
            </w:pPr>
            <w:r w:rsidDel="00000000" w:rsidR="00000000" w:rsidRPr="00000000">
              <w:rPr>
                <w:rFonts w:ascii="Arial" w:cs="Arial" w:eastAsia="Arial" w:hAnsi="Arial"/>
                <w:rtl w:val="0"/>
              </w:rPr>
              <w:t xml:space="preserve">Leslie Luisa Michaelle Cabrera Valencia</w:t>
            </w:r>
          </w:p>
        </w:tc>
      </w:tr>
      <w:tr>
        <w:trPr>
          <w:cantSplit w:val="0"/>
          <w:trHeight w:val="45" w:hRule="atLeast"/>
          <w:tblHeader w:val="0"/>
        </w:trPr>
        <w:tc>
          <w:tcPr/>
          <w:p w:rsidR="00000000" w:rsidDel="00000000" w:rsidP="00000000" w:rsidRDefault="00000000" w:rsidRPr="00000000" w14:paraId="0000006E">
            <w:pPr>
              <w:spacing w:before="0" w:lineRule="auto"/>
              <w:jc w:val="center"/>
              <w:rPr>
                <w:rFonts w:ascii="Arial" w:cs="Arial" w:eastAsia="Arial" w:hAnsi="Arial"/>
              </w:rPr>
            </w:pPr>
            <w:r w:rsidDel="00000000" w:rsidR="00000000" w:rsidRPr="00000000">
              <w:rPr>
                <w:rFonts w:ascii="Arial" w:cs="Arial" w:eastAsia="Arial" w:hAnsi="Arial"/>
                <w:rtl w:val="0"/>
              </w:rPr>
              <w:t xml:space="preserve">RUT</w:t>
            </w:r>
          </w:p>
        </w:tc>
        <w:tc>
          <w:tcPr/>
          <w:p w:rsidR="00000000" w:rsidDel="00000000" w:rsidP="00000000" w:rsidRDefault="00000000" w:rsidRPr="00000000" w14:paraId="0000006F">
            <w:pPr>
              <w:spacing w:before="0" w:lineRule="auto"/>
              <w:rPr>
                <w:rFonts w:ascii="Arial" w:cs="Arial" w:eastAsia="Arial" w:hAnsi="Arial"/>
              </w:rPr>
            </w:pPr>
            <w:r w:rsidDel="00000000" w:rsidR="00000000" w:rsidRPr="00000000">
              <w:rPr>
                <w:rFonts w:ascii="Arial" w:cs="Arial" w:eastAsia="Arial" w:hAnsi="Arial"/>
                <w:rtl w:val="0"/>
              </w:rPr>
              <w:t xml:space="preserve">19.582.581-5</w:t>
            </w:r>
          </w:p>
        </w:tc>
      </w:tr>
      <w:tr>
        <w:trPr>
          <w:cantSplit w:val="0"/>
          <w:tblHeader w:val="0"/>
        </w:trPr>
        <w:tc>
          <w:tcPr/>
          <w:p w:rsidR="00000000" w:rsidDel="00000000" w:rsidP="00000000" w:rsidRDefault="00000000" w:rsidRPr="00000000" w14:paraId="00000070">
            <w:pPr>
              <w:spacing w:before="0" w:lineRule="auto"/>
              <w:jc w:val="center"/>
              <w:rPr>
                <w:rFonts w:ascii="Arial" w:cs="Arial" w:eastAsia="Arial" w:hAnsi="Arial"/>
              </w:rPr>
            </w:pPr>
            <w:r w:rsidDel="00000000" w:rsidR="00000000" w:rsidRPr="00000000">
              <w:rPr>
                <w:rFonts w:ascii="Arial" w:cs="Arial" w:eastAsia="Arial" w:hAnsi="Arial"/>
                <w:rtl w:val="0"/>
              </w:rPr>
              <w:t xml:space="preserve">Profesión</w:t>
            </w:r>
          </w:p>
        </w:tc>
        <w:tc>
          <w:tcPr/>
          <w:p w:rsidR="00000000" w:rsidDel="00000000" w:rsidP="00000000" w:rsidRDefault="00000000" w:rsidRPr="00000000" w14:paraId="00000071">
            <w:pPr>
              <w:spacing w:before="0" w:lineRule="auto"/>
              <w:rPr/>
            </w:pPr>
            <w:r w:rsidDel="00000000" w:rsidR="00000000" w:rsidRPr="00000000">
              <w:rPr>
                <w:rtl w:val="0"/>
              </w:rPr>
              <w:t xml:space="preserve">Educadora Diferencial</w:t>
            </w:r>
          </w:p>
        </w:tc>
      </w:tr>
      <w:tr>
        <w:trPr>
          <w:cantSplit w:val="0"/>
          <w:tblHeader w:val="0"/>
        </w:trPr>
        <w:tc>
          <w:tcPr/>
          <w:p w:rsidR="00000000" w:rsidDel="00000000" w:rsidP="00000000" w:rsidRDefault="00000000" w:rsidRPr="00000000" w14:paraId="00000072">
            <w:pPr>
              <w:spacing w:before="0" w:lineRule="auto"/>
              <w:jc w:val="center"/>
              <w:rPr>
                <w:rFonts w:ascii="Arial" w:cs="Arial" w:eastAsia="Arial" w:hAnsi="Arial"/>
              </w:rPr>
            </w:pPr>
            <w:r w:rsidDel="00000000" w:rsidR="00000000" w:rsidRPr="00000000">
              <w:rPr>
                <w:rFonts w:ascii="Arial" w:cs="Arial" w:eastAsia="Arial" w:hAnsi="Arial"/>
                <w:rtl w:val="0"/>
              </w:rPr>
              <w:t xml:space="preserve">N° de registro</w:t>
            </w:r>
          </w:p>
        </w:tc>
        <w:tc>
          <w:tcPr/>
          <w:p w:rsidR="00000000" w:rsidDel="00000000" w:rsidP="00000000" w:rsidRDefault="00000000" w:rsidRPr="00000000" w14:paraId="00000073">
            <w:pPr>
              <w:spacing w:before="0" w:lineRule="auto"/>
              <w:rPr>
                <w:rFonts w:ascii="Arial" w:cs="Arial" w:eastAsia="Arial" w:hAnsi="Arial"/>
              </w:rPr>
            </w:pPr>
            <w:r w:rsidDel="00000000" w:rsidR="00000000" w:rsidRPr="00000000">
              <w:rPr>
                <w:rFonts w:ascii="Arial" w:cs="Arial" w:eastAsia="Arial" w:hAnsi="Arial"/>
                <w:rtl w:val="0"/>
              </w:rPr>
              <w:t xml:space="preserve">258.922</w:t>
            </w:r>
          </w:p>
        </w:tc>
      </w:tr>
      <w:tr>
        <w:trPr>
          <w:cantSplit w:val="0"/>
          <w:tblHeader w:val="0"/>
        </w:trPr>
        <w:tc>
          <w:tcPr>
            <w:vAlign w:val="center"/>
          </w:tcPr>
          <w:p w:rsidR="00000000" w:rsidDel="00000000" w:rsidP="00000000" w:rsidRDefault="00000000" w:rsidRPr="00000000" w14:paraId="00000074">
            <w:pPr>
              <w:spacing w:before="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75">
            <w:pPr>
              <w:spacing w:before="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76">
            <w:pPr>
              <w:spacing w:before="0" w:lineRule="auto"/>
              <w:rPr>
                <w:rFonts w:ascii="Arial" w:cs="Arial" w:eastAsia="Arial" w:hAnsi="Arial"/>
              </w:rPr>
            </w:pPr>
            <w:r w:rsidDel="00000000" w:rsidR="00000000" w:rsidRPr="00000000">
              <w:rPr>
                <w:rtl w:val="0"/>
              </w:rPr>
            </w:r>
          </w:p>
          <w:p w:rsidR="00000000" w:rsidDel="00000000" w:rsidP="00000000" w:rsidRDefault="00000000" w:rsidRPr="00000000" w14:paraId="00000077">
            <w:pPr>
              <w:spacing w:before="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78">
            <w:pPr>
              <w:spacing w:before="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79">
            <w:pPr>
              <w:spacing w:before="0" w:lineRule="auto"/>
              <w:jc w:val="center"/>
              <w:rPr>
                <w:rFonts w:ascii="Arial" w:cs="Arial" w:eastAsia="Arial" w:hAnsi="Arial"/>
              </w:rPr>
            </w:pPr>
            <w:r w:rsidDel="00000000" w:rsidR="00000000" w:rsidRPr="00000000">
              <w:rPr>
                <w:rFonts w:ascii="Arial" w:cs="Arial" w:eastAsia="Arial" w:hAnsi="Arial"/>
                <w:rtl w:val="0"/>
              </w:rPr>
              <w:t xml:space="preserve">Firma y Timbre</w:t>
            </w:r>
          </w:p>
          <w:p w:rsidR="00000000" w:rsidDel="00000000" w:rsidP="00000000" w:rsidRDefault="00000000" w:rsidRPr="00000000" w14:paraId="0000007A">
            <w:pPr>
              <w:spacing w:before="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7B">
            <w:pPr>
              <w:spacing w:before="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7C">
            <w:pPr>
              <w:spacing w:before="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7D">
            <w:pPr>
              <w:spacing w:before="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07E">
            <w:pPr>
              <w:spacing w:before="0" w:lineRule="auto"/>
              <w:jc w:val="center"/>
              <w:rPr/>
            </w:pPr>
            <w:r w:rsidDel="00000000" w:rsidR="00000000" w:rsidRPr="00000000">
              <w:rPr>
                <w:rtl w:val="0"/>
              </w:rPr>
            </w:r>
          </w:p>
          <w:p w:rsidR="00000000" w:rsidDel="00000000" w:rsidP="00000000" w:rsidRDefault="00000000" w:rsidRPr="00000000" w14:paraId="0000007F">
            <w:pPr>
              <w:spacing w:before="0" w:lineRule="auto"/>
              <w:jc w:val="center"/>
              <w:rPr/>
            </w:pPr>
            <w:r w:rsidDel="00000000" w:rsidR="00000000" w:rsidRPr="00000000">
              <w:rPr>
                <w:rtl w:val="0"/>
              </w:rPr>
            </w:r>
          </w:p>
        </w:tc>
      </w:tr>
    </w:tbl>
    <w:p w:rsidR="00000000" w:rsidDel="00000000" w:rsidP="00000000" w:rsidRDefault="00000000" w:rsidRPr="00000000" w14:paraId="00000080">
      <w:pPr>
        <w:rPr/>
      </w:pPr>
      <w:r w:rsidDel="00000000" w:rsidR="00000000" w:rsidRPr="00000000">
        <w:rPr>
          <w:rtl w:val="0"/>
        </w:rPr>
      </w:r>
    </w:p>
    <w:sectPr>
      <w:headerReference r:id="rId7" w:type="default"/>
      <w:footerReference r:id="rId8" w:type="default"/>
      <w:pgSz w:h="15840" w:w="12240" w:orient="portrait"/>
      <w:pgMar w:bottom="1417.3228346456694" w:top="1417.3228346456694" w:left="1700.7874015748032" w:right="1700.7874015748032"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 w:name="Play">
    <w:embedRegular w:fontKey="{00000000-0000-0000-0000-000000000000}" r:id="rId1" w:subsetted="0"/>
    <w:embedBold w:fontKey="{00000000-0000-0000-0000-000000000000}" r:id="rId2" w:subsetted="0"/>
  </w:font>
  <w:font w:name="Arial Narrow">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7">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center"/>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No se debe modificar el formato oficial; cada apartado debe conservar su estructura e información base.</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Pr>
      <w:drawing>
        <wp:inline distB="0" distT="0" distL="0" distR="0">
          <wp:extent cx="5612130" cy="52705"/>
          <wp:effectExtent b="0" l="0" r="0" t="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612130" cy="52705"/>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1">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 w:val="center" w:leader="none" w:pos="4987"/>
        <w:tab w:val="left" w:leader="none" w:pos="7235"/>
      </w:tabs>
      <w:spacing w:after="0" w:before="0" w:line="240" w:lineRule="auto"/>
      <w:ind w:left="0" w:right="0" w:firstLine="0"/>
      <w:jc w:val="center"/>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Decreto 170/2010</w:t>
    </w:r>
    <w:r w:rsidDel="00000000" w:rsidR="00000000" w:rsidRPr="00000000">
      <w:drawing>
        <wp:anchor allowOverlap="1" behindDoc="0" distB="0" distT="0" distL="114300" distR="114300" hidden="0" layoutInCell="1" locked="0" relativeHeight="0" simplePos="0">
          <wp:simplePos x="0" y="0"/>
          <wp:positionH relativeFrom="column">
            <wp:posOffset>123</wp:posOffset>
          </wp:positionH>
          <wp:positionV relativeFrom="paragraph">
            <wp:posOffset>-44227</wp:posOffset>
          </wp:positionV>
          <wp:extent cx="781050" cy="723900"/>
          <wp:effectExtent b="0" l="0" r="0" t="0"/>
          <wp:wrapNone/>
          <wp:docPr descr="Imagen que contiene Gráfico de rectángulos&#10;&#10;El contenido generado por IA puede ser incorrecto." id="1" name="image1.jpg"/>
          <a:graphic>
            <a:graphicData uri="http://schemas.openxmlformats.org/drawingml/2006/picture">
              <pic:pic>
                <pic:nvPicPr>
                  <pic:cNvPr descr="Imagen que contiene Gráfico de rectángulos&#10;&#10;El contenido generado por IA puede ser incorrecto." id="0" name="image1.jpg"/>
                  <pic:cNvPicPr preferRelativeResize="0"/>
                </pic:nvPicPr>
                <pic:blipFill>
                  <a:blip r:embed="rId1"/>
                  <a:srcRect b="0" l="0" r="0" t="0"/>
                  <a:stretch>
                    <a:fillRect/>
                  </a:stretch>
                </pic:blipFill>
                <pic:spPr>
                  <a:xfrm>
                    <a:off x="0" y="0"/>
                    <a:ext cx="781050" cy="723900"/>
                  </a:xfrm>
                  <a:prstGeom prst="rect"/>
                  <a:ln/>
                </pic:spPr>
              </pic:pic>
            </a:graphicData>
          </a:graphic>
        </wp:anchor>
      </w:drawing>
    </w:r>
  </w:p>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 w:val="left" w:leader="none" w:pos="390"/>
        <w:tab w:val="center" w:leader="none" w:pos="4535"/>
      </w:tabs>
      <w:spacing w:after="0" w:before="0" w:line="240" w:lineRule="auto"/>
      <w:ind w:left="0" w:right="0" w:firstLine="0"/>
      <w:jc w:val="center"/>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Evaluación Diagnóstica Integral de Necesidades Educativas Especiales</w:t>
    </w:r>
  </w:p>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center"/>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 w:val="left" w:leader="none" w:pos="720"/>
        <w:tab w:val="center" w:leader="none" w:pos="4535"/>
      </w:tabs>
      <w:spacing w:after="0" w:before="0" w:line="240" w:lineRule="auto"/>
      <w:ind w:left="0" w:right="0" w:firstLine="0"/>
      <w:jc w:val="center"/>
      <w:rPr>
        <w:rFonts w:ascii="Arial Narrow" w:cs="Arial Narrow" w:eastAsia="Arial Narrow" w:hAnsi="Arial Narrow"/>
        <w:b w:val="1"/>
        <w:bCs w:val="1"/>
        <w:i w:val="0"/>
        <w:iCs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22"/>
        <w:szCs w:val="22"/>
        <w:u w:val="none"/>
        <w:shd w:fill="auto" w:val="clear"/>
        <w:vertAlign w:val="baseline"/>
        <w:rtl w:val="0"/>
      </w:rPr>
      <w:t xml:space="preserve">INFORME DE EVALUACIÓN PSICOPEDAGÓGICA </w:t>
    </w:r>
  </w:p>
  <w:p w:rsidR="00000000" w:rsidDel="00000000" w:rsidP="00000000" w:rsidRDefault="00000000" w:rsidRPr="00000000" w14:paraId="00000085">
    <w:pPr>
      <w:spacing w:after="0" w:line="240" w:lineRule="auto"/>
      <w:jc w:val="center"/>
      <w:rPr>
        <w:rFonts w:ascii="Arial Narrow" w:cs="Arial Narrow" w:eastAsia="Arial Narrow" w:hAnsi="Arial Narrow"/>
        <w:b w:val="1"/>
        <w:bCs w:val="1"/>
        <w:sz w:val="20"/>
        <w:szCs w:val="20"/>
      </w:rPr>
    </w:pPr>
    <w:r w:rsidDel="00000000" w:rsidR="00000000" w:rsidRPr="00000000">
      <w:rPr>
        <w:rFonts w:ascii="Arial Narrow" w:cs="Arial Narrow" w:eastAsia="Arial Narrow" w:hAnsi="Arial Narrow"/>
        <w:b w:val="1"/>
        <w:bCs w:val="1"/>
        <w:sz w:val="20"/>
        <w:szCs w:val="20"/>
        <w:rtl w:val="0"/>
      </w:rPr>
      <w:t xml:space="preserve">(Detección de NEE)</w:t>
    </w:r>
  </w:p>
  <w:p w:rsidR="00000000" w:rsidDel="00000000" w:rsidP="00000000" w:rsidRDefault="00000000" w:rsidRPr="00000000" w14:paraId="00000086">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upperRoman"/>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s-CL"/>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ArialNarrow-regular.ttf"/><Relationship Id="rId4" Type="http://schemas.openxmlformats.org/officeDocument/2006/relationships/font" Target="fonts/ArialNarrow-bold.ttf"/><Relationship Id="rId5" Type="http://schemas.openxmlformats.org/officeDocument/2006/relationships/font" Target="fonts/ArialNarrow-italic.ttf"/><Relationship Id="rId6" Type="http://schemas.openxmlformats.org/officeDocument/2006/relationships/font" Target="fonts/ArialNarrow-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b/psxTmi2K4OK92icWo6e483CA==">CgMxLjA4AHIhMVlVd1M1bUV4dzRFekpELWktM1BrZjBaSnBNU2txSmNW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