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Arial" w:cs="Arial" w:eastAsia="Arial" w:hAnsi="Arial"/>
          <w:sz w:val="28"/>
          <w:szCs w:val="28"/>
          <w:u w:val="single"/>
        </w:rPr>
      </w:pPr>
      <w:r w:rsidDel="00000000" w:rsidR="00000000" w:rsidRPr="00000000">
        <w:rPr>
          <w:rtl w:val="0"/>
        </w:rPr>
      </w:r>
    </w:p>
    <w:tbl>
      <w:tblPr>
        <w:tblStyle w:val="Table1"/>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5431"/>
        <w:tblGridChange w:id="0">
          <w:tblGrid>
            <w:gridCol w:w="3397"/>
            <w:gridCol w:w="5431"/>
          </w:tblGrid>
        </w:tblGridChange>
      </w:tblGrid>
      <w:tr>
        <w:trPr>
          <w:cantSplit w:val="0"/>
          <w:tblHeader w:val="0"/>
        </w:trPr>
        <w:tc>
          <w:tcPr>
            <w:gridSpan w:val="2"/>
          </w:tcPr>
          <w:p w:rsidR="00000000" w:rsidDel="00000000" w:rsidP="00000000" w:rsidRDefault="00000000" w:rsidRPr="00000000" w14:paraId="0000000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40" w:before="40" w:line="259" w:lineRule="auto"/>
              <w:ind w:left="108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IDENTIFICACIÓN</w:t>
            </w:r>
          </w:p>
        </w:tc>
      </w:tr>
      <w:tr>
        <w:trPr>
          <w:cantSplit w:val="0"/>
          <w:tblHeader w:val="0"/>
        </w:trPr>
        <w:tc>
          <w:tcPr/>
          <w:p w:rsidR="00000000" w:rsidDel="00000000" w:rsidP="00000000" w:rsidRDefault="00000000" w:rsidRPr="00000000" w14:paraId="00000004">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NOMBRE DE IDENTIDAD ESTUDIANTE</w:t>
            </w:r>
            <w:r w:rsidDel="00000000" w:rsidR="00000000" w:rsidRPr="00000000">
              <w:rPr>
                <w:rtl w:val="0"/>
              </w:rPr>
            </w:r>
          </w:p>
        </w:tc>
        <w:tc>
          <w:tcPr/>
          <w:p w:rsidR="00000000" w:rsidDel="00000000" w:rsidP="00000000" w:rsidRDefault="00000000" w:rsidRPr="00000000" w14:paraId="00000005">
            <w:pPr>
              <w:spacing w:after="40" w:before="40" w:lineRule="auto"/>
              <w:rPr/>
            </w:pPr>
            <w:r w:rsidDel="00000000" w:rsidR="00000000" w:rsidRPr="00000000">
              <w:rPr>
                <w:rtl w:val="0"/>
              </w:rPr>
              <w:t xml:space="preserve">Alex Felipe Antonio Toro Orellana</w:t>
            </w:r>
          </w:p>
        </w:tc>
      </w:tr>
      <w:tr>
        <w:trPr>
          <w:cantSplit w:val="0"/>
          <w:tblHeader w:val="0"/>
        </w:trPr>
        <w:tc>
          <w:tcPr/>
          <w:p w:rsidR="00000000" w:rsidDel="00000000" w:rsidP="00000000" w:rsidRDefault="00000000" w:rsidRPr="00000000" w14:paraId="00000006">
            <w:pPr>
              <w:spacing w:after="40" w:before="40" w:lineRule="auto"/>
              <w:ind w:left="360" w:firstLine="0"/>
              <w:jc w:val="right"/>
              <w:rPr>
                <w:rFonts w:ascii="Arial" w:cs="Arial" w:eastAsia="Arial" w:hAnsi="Arial"/>
              </w:rPr>
            </w:pPr>
            <w:r w:rsidDel="00000000" w:rsidR="00000000" w:rsidRPr="00000000">
              <w:rPr>
                <w:rFonts w:ascii="Arial" w:cs="Arial" w:eastAsia="Arial" w:hAnsi="Arial"/>
                <w:rtl w:val="0"/>
              </w:rPr>
              <w:t xml:space="preserve">NOMBRE SOCIAL DEL ESTUDIANTE</w:t>
            </w:r>
          </w:p>
        </w:tc>
        <w:tc>
          <w:tcPr/>
          <w:p w:rsidR="00000000" w:rsidDel="00000000" w:rsidP="00000000" w:rsidRDefault="00000000" w:rsidRPr="00000000" w14:paraId="00000007">
            <w:pPr>
              <w:spacing w:after="40" w:before="40" w:lineRule="auto"/>
              <w:ind w:left="0" w:firstLine="0"/>
              <w:rPr/>
            </w:pPr>
            <w:r w:rsidDel="00000000" w:rsidR="00000000" w:rsidRPr="00000000">
              <w:rPr>
                <w:rtl w:val="0"/>
              </w:rPr>
              <w:t xml:space="preserve">Alex Toro</w:t>
            </w:r>
          </w:p>
        </w:tc>
      </w:tr>
      <w:tr>
        <w:trPr>
          <w:cantSplit w:val="0"/>
          <w:tblHeader w:val="0"/>
        </w:trPr>
        <w:tc>
          <w:tcPr/>
          <w:p w:rsidR="00000000" w:rsidDel="00000000" w:rsidP="00000000" w:rsidRDefault="00000000" w:rsidRPr="00000000" w14:paraId="00000008">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FECHA DE NACIMIENTO</w:t>
            </w:r>
            <w:r w:rsidDel="00000000" w:rsidR="00000000" w:rsidRPr="00000000">
              <w:rPr>
                <w:rtl w:val="0"/>
              </w:rPr>
            </w:r>
          </w:p>
        </w:tc>
        <w:tc>
          <w:tcPr/>
          <w:p w:rsidR="00000000" w:rsidDel="00000000" w:rsidP="00000000" w:rsidRDefault="00000000" w:rsidRPr="00000000" w14:paraId="00000009">
            <w:pPr>
              <w:spacing w:after="40" w:before="40" w:lineRule="auto"/>
              <w:ind w:left="0" w:firstLine="0"/>
              <w:rPr/>
            </w:pPr>
            <w:r w:rsidDel="00000000" w:rsidR="00000000" w:rsidRPr="00000000">
              <w:rPr>
                <w:rtl w:val="0"/>
              </w:rPr>
              <w:t xml:space="preserve">02 de marzo, 2011</w:t>
            </w:r>
          </w:p>
        </w:tc>
      </w:tr>
      <w:tr>
        <w:trPr>
          <w:cantSplit w:val="0"/>
          <w:tblHeader w:val="0"/>
        </w:trPr>
        <w:tc>
          <w:tcPr/>
          <w:p w:rsidR="00000000" w:rsidDel="00000000" w:rsidP="00000000" w:rsidRDefault="00000000" w:rsidRPr="00000000" w14:paraId="0000000A">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EDAD</w:t>
            </w:r>
            <w:r w:rsidDel="00000000" w:rsidR="00000000" w:rsidRPr="00000000">
              <w:rPr>
                <w:rtl w:val="0"/>
              </w:rPr>
            </w:r>
          </w:p>
        </w:tc>
        <w:tc>
          <w:tcPr/>
          <w:p w:rsidR="00000000" w:rsidDel="00000000" w:rsidP="00000000" w:rsidRDefault="00000000" w:rsidRPr="00000000" w14:paraId="0000000B">
            <w:pPr>
              <w:spacing w:after="40" w:before="40" w:lineRule="auto"/>
              <w:ind w:left="0" w:firstLine="0"/>
              <w:rPr/>
            </w:pPr>
            <w:r w:rsidDel="00000000" w:rsidR="00000000" w:rsidRPr="00000000">
              <w:rPr>
                <w:rtl w:val="0"/>
              </w:rPr>
              <w:t xml:space="preserve">15 años,</w:t>
            </w:r>
          </w:p>
        </w:tc>
      </w:tr>
      <w:tr>
        <w:trPr>
          <w:cantSplit w:val="0"/>
          <w:tblHeader w:val="0"/>
        </w:trPr>
        <w:tc>
          <w:tcPr/>
          <w:p w:rsidR="00000000" w:rsidDel="00000000" w:rsidP="00000000" w:rsidRDefault="00000000" w:rsidRPr="00000000" w14:paraId="0000000C">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ESTABLECIMIENTO</w:t>
            </w:r>
            <w:r w:rsidDel="00000000" w:rsidR="00000000" w:rsidRPr="00000000">
              <w:rPr>
                <w:rtl w:val="0"/>
              </w:rPr>
            </w:r>
          </w:p>
        </w:tc>
        <w:tc>
          <w:tcPr/>
          <w:p w:rsidR="00000000" w:rsidDel="00000000" w:rsidP="00000000" w:rsidRDefault="00000000" w:rsidRPr="00000000" w14:paraId="0000000D">
            <w:pPr>
              <w:spacing w:after="40" w:before="40" w:lineRule="auto"/>
              <w:ind w:left="0" w:firstLine="0"/>
              <w:jc w:val="both"/>
              <w:rPr/>
            </w:pPr>
            <w:r w:rsidDel="00000000" w:rsidR="00000000" w:rsidRPr="00000000">
              <w:rPr>
                <w:rtl w:val="0"/>
              </w:rPr>
              <w:t xml:space="preserve">Liceo Particular Mixto San Felipe</w:t>
            </w:r>
            <w:r w:rsidDel="00000000" w:rsidR="00000000" w:rsidRPr="00000000">
              <w:rPr>
                <w:rtl w:val="0"/>
              </w:rPr>
            </w:r>
          </w:p>
        </w:tc>
      </w:tr>
      <w:tr>
        <w:trPr>
          <w:cantSplit w:val="0"/>
          <w:tblHeader w:val="0"/>
        </w:trPr>
        <w:tc>
          <w:tcPr/>
          <w:p w:rsidR="00000000" w:rsidDel="00000000" w:rsidP="00000000" w:rsidRDefault="00000000" w:rsidRPr="00000000" w14:paraId="0000000E">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CURSO/NIVEL</w:t>
            </w:r>
            <w:r w:rsidDel="00000000" w:rsidR="00000000" w:rsidRPr="00000000">
              <w:rPr>
                <w:rtl w:val="0"/>
              </w:rPr>
            </w:r>
          </w:p>
        </w:tc>
        <w:tc>
          <w:tcPr/>
          <w:p w:rsidR="00000000" w:rsidDel="00000000" w:rsidP="00000000" w:rsidRDefault="00000000" w:rsidRPr="00000000" w14:paraId="0000000F">
            <w:pPr>
              <w:spacing w:after="40" w:before="40" w:lineRule="auto"/>
              <w:ind w:left="0" w:firstLine="0"/>
              <w:rPr/>
            </w:pPr>
            <w:r w:rsidDel="00000000" w:rsidR="00000000" w:rsidRPr="00000000">
              <w:rPr>
                <w:rtl w:val="0"/>
              </w:rPr>
              <w:t xml:space="preserve">2° medio E</w:t>
            </w:r>
          </w:p>
        </w:tc>
      </w:tr>
      <w:tr>
        <w:trPr>
          <w:cantSplit w:val="0"/>
          <w:tblHeader w:val="0"/>
        </w:trPr>
        <w:tc>
          <w:tcPr/>
          <w:p w:rsidR="00000000" w:rsidDel="00000000" w:rsidP="00000000" w:rsidRDefault="00000000" w:rsidRPr="00000000" w14:paraId="00000010">
            <w:pPr>
              <w:spacing w:after="40" w:before="40" w:lineRule="auto"/>
              <w:ind w:left="360" w:firstLine="0"/>
              <w:jc w:val="right"/>
              <w:rPr>
                <w:rFonts w:ascii="Arial" w:cs="Arial" w:eastAsia="Arial" w:hAnsi="Arial"/>
              </w:rPr>
            </w:pPr>
            <w:r w:rsidDel="00000000" w:rsidR="00000000" w:rsidRPr="00000000">
              <w:rPr>
                <w:rFonts w:ascii="Arial" w:cs="Arial" w:eastAsia="Arial" w:hAnsi="Arial"/>
                <w:rtl w:val="0"/>
              </w:rPr>
              <w:t xml:space="preserve">FECHA DE EVALUACIÓN</w:t>
            </w:r>
          </w:p>
        </w:tc>
        <w:tc>
          <w:tcPr/>
          <w:p w:rsidR="00000000" w:rsidDel="00000000" w:rsidP="00000000" w:rsidRDefault="00000000" w:rsidRPr="00000000" w14:paraId="00000011">
            <w:pPr>
              <w:spacing w:after="40" w:before="40" w:lineRule="auto"/>
              <w:ind w:left="0" w:firstLine="0"/>
              <w:jc w:val="both"/>
              <w:rPr/>
            </w:pPr>
            <w:r w:rsidDel="00000000" w:rsidR="00000000" w:rsidRPr="00000000">
              <w:rPr>
                <w:rtl w:val="0"/>
              </w:rPr>
              <w:t xml:space="preserve">09 de abril, 2026</w:t>
            </w:r>
          </w:p>
        </w:tc>
      </w:tr>
      <w:tr>
        <w:trPr>
          <w:cantSplit w:val="0"/>
          <w:tblHeader w:val="0"/>
        </w:trPr>
        <w:tc>
          <w:tcPr/>
          <w:p w:rsidR="00000000" w:rsidDel="00000000" w:rsidP="00000000" w:rsidRDefault="00000000" w:rsidRPr="00000000" w14:paraId="00000012">
            <w:pPr>
              <w:spacing w:after="40" w:before="40" w:lineRule="auto"/>
              <w:ind w:left="360" w:firstLine="0"/>
              <w:jc w:val="right"/>
              <w:rPr>
                <w:rFonts w:ascii="Arial" w:cs="Arial" w:eastAsia="Arial" w:hAnsi="Arial"/>
              </w:rPr>
            </w:pPr>
            <w:r w:rsidDel="00000000" w:rsidR="00000000" w:rsidRPr="00000000">
              <w:rPr>
                <w:rFonts w:ascii="Arial" w:cs="Arial" w:eastAsia="Arial" w:hAnsi="Arial"/>
                <w:rtl w:val="0"/>
              </w:rPr>
              <w:t xml:space="preserve">DIAGNÓSTICO</w:t>
            </w:r>
          </w:p>
        </w:tc>
        <w:tc>
          <w:tcPr/>
          <w:p w:rsidR="00000000" w:rsidDel="00000000" w:rsidP="00000000" w:rsidRDefault="00000000" w:rsidRPr="00000000" w14:paraId="00000013">
            <w:pPr>
              <w:spacing w:after="40" w:before="40" w:lineRule="auto"/>
              <w:ind w:left="0" w:firstLine="0"/>
              <w:jc w:val="both"/>
              <w:rPr/>
            </w:pPr>
            <w:r w:rsidDel="00000000" w:rsidR="00000000" w:rsidRPr="00000000">
              <w:rPr>
                <w:rtl w:val="0"/>
              </w:rPr>
              <w:t xml:space="preserve">Discapacidad Auditiva</w:t>
            </w:r>
          </w:p>
        </w:tc>
      </w:tr>
      <w:tr>
        <w:trPr>
          <w:cantSplit w:val="0"/>
          <w:tblHeader w:val="0"/>
        </w:trPr>
        <w:tc>
          <w:tcPr/>
          <w:p w:rsidR="00000000" w:rsidDel="00000000" w:rsidP="00000000" w:rsidRDefault="00000000" w:rsidRPr="00000000" w14:paraId="00000014">
            <w:pPr>
              <w:spacing w:after="40" w:before="40" w:lineRule="auto"/>
              <w:ind w:left="360" w:firstLine="0"/>
              <w:jc w:val="right"/>
              <w:rPr>
                <w:rFonts w:ascii="Arial" w:cs="Arial" w:eastAsia="Arial" w:hAnsi="Arial"/>
              </w:rPr>
            </w:pPr>
            <w:r w:rsidDel="00000000" w:rsidR="00000000" w:rsidRPr="00000000">
              <w:rPr>
                <w:rFonts w:ascii="Arial" w:cs="Arial" w:eastAsia="Arial" w:hAnsi="Arial"/>
                <w:rtl w:val="0"/>
              </w:rPr>
              <w:t xml:space="preserve">FECHA DE EMISIÓN DE DIAGNÓSTICO</w:t>
            </w:r>
          </w:p>
        </w:tc>
        <w:tc>
          <w:tcPr/>
          <w:p w:rsidR="00000000" w:rsidDel="00000000" w:rsidP="00000000" w:rsidRDefault="00000000" w:rsidRPr="00000000" w14:paraId="00000015">
            <w:pPr>
              <w:spacing w:after="40" w:before="40" w:lineRule="auto"/>
              <w:ind w:left="0" w:firstLine="0"/>
              <w:jc w:val="both"/>
              <w:rPr/>
            </w:pPr>
            <w:r w:rsidDel="00000000" w:rsidR="00000000" w:rsidRPr="00000000">
              <w:rPr>
                <w:rtl w:val="0"/>
              </w:rPr>
              <w:t xml:space="preserve">07 de abril, 2026</w:t>
            </w:r>
          </w:p>
        </w:tc>
      </w:tr>
    </w:tbl>
    <w:p w:rsidR="00000000" w:rsidDel="00000000" w:rsidP="00000000" w:rsidRDefault="00000000" w:rsidRPr="00000000" w14:paraId="00000016">
      <w:pPr>
        <w:spacing w:after="0" w:lineRule="auto"/>
        <w:rPr>
          <w:rFonts w:ascii="Arial" w:cs="Arial" w:eastAsia="Arial" w:hAnsi="Arial"/>
          <w:sz w:val="28"/>
          <w:szCs w:val="28"/>
          <w:u w:val="single"/>
        </w:rPr>
      </w:pPr>
      <w:r w:rsidDel="00000000" w:rsidR="00000000" w:rsidRPr="00000000">
        <w:rPr>
          <w:rtl w:val="0"/>
        </w:rPr>
      </w:r>
    </w:p>
    <w:tbl>
      <w:tblPr>
        <w:tblStyle w:val="Table2"/>
        <w:tblW w:w="882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9"/>
        <w:gridCol w:w="2835"/>
        <w:gridCol w:w="2874"/>
        <w:tblGridChange w:id="0">
          <w:tblGrid>
            <w:gridCol w:w="3119"/>
            <w:gridCol w:w="2835"/>
            <w:gridCol w:w="2874"/>
          </w:tblGrid>
        </w:tblGridChange>
      </w:tblGrid>
      <w:tr>
        <w:trPr>
          <w:cantSplit w:val="0"/>
          <w:tblHeader w:val="0"/>
        </w:trPr>
        <w:tc>
          <w:tcPr>
            <w:gridSpan w:val="3"/>
          </w:tcPr>
          <w:p w:rsidR="00000000" w:rsidDel="00000000" w:rsidP="00000000" w:rsidRDefault="00000000" w:rsidRPr="00000000" w14:paraId="0000001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60" w:before="60" w:line="259" w:lineRule="auto"/>
              <w:ind w:left="108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MOTIVO DE EVALUACIÓN </w:t>
            </w:r>
            <w:r w:rsidDel="00000000" w:rsidR="00000000" w:rsidRPr="00000000">
              <w:rPr>
                <w:rFonts w:ascii="Arial" w:cs="Arial" w:eastAsia="Arial" w:hAnsi="Arial"/>
                <w:b w:val="1"/>
                <w:bCs w:val="1"/>
                <w:sz w:val="24"/>
                <w:szCs w:val="24"/>
                <w:rtl w:val="0"/>
              </w:rPr>
              <w:t xml:space="preserve">PSICOPEDAGÓGICA</w:t>
            </w:r>
            <w:r w:rsidDel="00000000" w:rsidR="00000000" w:rsidRPr="00000000">
              <w:rPr>
                <w:rtl w:val="0"/>
              </w:rPr>
            </w:r>
          </w:p>
        </w:tc>
      </w:tr>
      <w:tr>
        <w:trPr>
          <w:cantSplit w:val="0"/>
          <w:tblHeader w:val="0"/>
        </w:trPr>
        <w:tc>
          <w:tcPr/>
          <w:p w:rsidR="00000000" w:rsidDel="00000000" w:rsidP="00000000" w:rsidRDefault="00000000" w:rsidRPr="00000000" w14:paraId="0000001A">
            <w:pPr>
              <w:spacing w:after="60" w:before="60" w:lineRule="auto"/>
              <w:rPr>
                <w:rFonts w:ascii="Arial" w:cs="Arial" w:eastAsia="Arial" w:hAnsi="Arial"/>
                <w:b w:val="1"/>
                <w:bCs w:val="1"/>
              </w:rPr>
            </w:pPr>
            <w:r w:rsidDel="00000000" w:rsidR="00000000" w:rsidRPr="00000000">
              <w:rPr>
                <w:rFonts w:ascii="Arial" w:cs="Arial" w:eastAsia="Arial" w:hAnsi="Arial"/>
                <w:rtl w:val="0"/>
              </w:rPr>
              <w:t xml:space="preserve"> INGRESO: </w:t>
            </w:r>
            <w:r w:rsidDel="00000000" w:rsidR="00000000" w:rsidRPr="00000000">
              <w:rPr>
                <w:rFonts w:ascii="Arial" w:cs="Arial" w:eastAsia="Arial" w:hAnsi="Arial"/>
                <w:b w:val="1"/>
                <w:bCs w:val="1"/>
                <w:rtl w:val="0"/>
              </w:rPr>
              <w:t xml:space="preserve">X</w:t>
            </w:r>
          </w:p>
        </w:tc>
        <w:tc>
          <w:tcPr/>
          <w:p w:rsidR="00000000" w:rsidDel="00000000" w:rsidP="00000000" w:rsidRDefault="00000000" w:rsidRPr="00000000" w14:paraId="0000001B">
            <w:pPr>
              <w:spacing w:after="60" w:before="60" w:lineRule="auto"/>
              <w:rPr>
                <w:rFonts w:ascii="Arial" w:cs="Arial" w:eastAsia="Arial" w:hAnsi="Arial"/>
              </w:rPr>
            </w:pPr>
            <w:r w:rsidDel="00000000" w:rsidR="00000000" w:rsidRPr="00000000">
              <w:rPr>
                <w:rFonts w:ascii="Arial" w:cs="Arial" w:eastAsia="Arial" w:hAnsi="Arial"/>
                <w:rtl w:val="0"/>
              </w:rPr>
              <w:t xml:space="preserve">REEVALUACIÓN:</w:t>
            </w:r>
          </w:p>
          <w:p w:rsidR="00000000" w:rsidDel="00000000" w:rsidP="00000000" w:rsidRDefault="00000000" w:rsidRPr="00000000" w14:paraId="0000001C">
            <w:pPr>
              <w:spacing w:after="60" w:before="6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1D">
            <w:pPr>
              <w:spacing w:after="60" w:before="60" w:lineRule="auto"/>
              <w:rPr>
                <w:rFonts w:ascii="Arial" w:cs="Arial" w:eastAsia="Arial" w:hAnsi="Arial"/>
              </w:rPr>
            </w:pPr>
            <w:r w:rsidDel="00000000" w:rsidR="00000000" w:rsidRPr="00000000">
              <w:rPr>
                <w:rFonts w:ascii="Arial" w:cs="Arial" w:eastAsia="Arial" w:hAnsi="Arial"/>
                <w:rtl w:val="0"/>
              </w:rPr>
              <w:t xml:space="preserve">OTRO:</w:t>
            </w:r>
          </w:p>
          <w:p w:rsidR="00000000" w:rsidDel="00000000" w:rsidP="00000000" w:rsidRDefault="00000000" w:rsidRPr="00000000" w14:paraId="0000001E">
            <w:pPr>
              <w:spacing w:after="60" w:before="60" w:lineRule="auto"/>
              <w:rPr>
                <w:rFonts w:ascii="Arial" w:cs="Arial" w:eastAsia="Arial" w:hAnsi="Arial"/>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1F">
            <w:pPr>
              <w:spacing w:after="60" w:before="60" w:lineRule="auto"/>
              <w:rPr>
                <w:rFonts w:ascii="Arial" w:cs="Arial" w:eastAsia="Arial" w:hAnsi="Arial"/>
                <w:b w:val="1"/>
                <w:bCs w:val="1"/>
              </w:rPr>
            </w:pPr>
            <w:r w:rsidDel="00000000" w:rsidR="00000000" w:rsidRPr="00000000">
              <w:rPr>
                <w:rFonts w:ascii="Arial" w:cs="Arial" w:eastAsia="Arial" w:hAnsi="Arial"/>
                <w:b w:val="1"/>
                <w:bCs w:val="1"/>
                <w:rtl w:val="0"/>
              </w:rPr>
              <w:t xml:space="preserve">INSTRUMENTOS APLICADOS</w:t>
            </w:r>
          </w:p>
        </w:tc>
      </w:tr>
      <w:tr>
        <w:trPr>
          <w:cantSplit w:val="0"/>
          <w:trHeight w:val="855" w:hRule="atLeast"/>
          <w:tblHeader w:val="0"/>
        </w:trPr>
        <w:tc>
          <w:tcPr>
            <w:gridSpan w:val="3"/>
            <w:tcBorders>
              <w:bottom w:color="000000" w:space="0" w:sz="4" w:val="single"/>
            </w:tcBorders>
          </w:tcPr>
          <w:p w:rsidR="00000000" w:rsidDel="00000000" w:rsidP="00000000" w:rsidRDefault="00000000" w:rsidRPr="00000000" w14:paraId="00000022">
            <w:pPr>
              <w:numPr>
                <w:ilvl w:val="0"/>
                <w:numId w:val="1"/>
              </w:numPr>
              <w:spacing w:after="0" w:afterAutospacing="0" w:before="60" w:lineRule="auto"/>
              <w:ind w:left="720" w:hanging="360"/>
              <w:rPr>
                <w:rFonts w:ascii="Arial" w:cs="Arial" w:eastAsia="Arial" w:hAnsi="Arial"/>
                <w:u w:val="none"/>
              </w:rPr>
            </w:pPr>
            <w:r w:rsidDel="00000000" w:rsidR="00000000" w:rsidRPr="00000000">
              <w:rPr>
                <w:rFonts w:ascii="Arial" w:cs="Arial" w:eastAsia="Arial" w:hAnsi="Arial"/>
                <w:rtl w:val="0"/>
              </w:rPr>
              <w:t xml:space="preserve">Cuestionario de Observación Psicopedagógica en el Contexto Escolar.</w:t>
            </w:r>
          </w:p>
          <w:p w:rsidR="00000000" w:rsidDel="00000000" w:rsidP="00000000" w:rsidRDefault="00000000" w:rsidRPr="00000000" w14:paraId="00000023">
            <w:pPr>
              <w:numPr>
                <w:ilvl w:val="0"/>
                <w:numId w:val="1"/>
              </w:numPr>
              <w:spacing w:after="0" w:afterAutospacing="0" w:before="0" w:beforeAutospacing="0" w:lineRule="auto"/>
              <w:ind w:left="720" w:hanging="360"/>
              <w:rPr>
                <w:rFonts w:ascii="Arial" w:cs="Arial" w:eastAsia="Arial" w:hAnsi="Arial"/>
                <w:u w:val="none"/>
              </w:rPr>
            </w:pPr>
            <w:r w:rsidDel="00000000" w:rsidR="00000000" w:rsidRPr="00000000">
              <w:rPr>
                <w:rFonts w:ascii="Arial" w:cs="Arial" w:eastAsia="Arial" w:hAnsi="Arial"/>
                <w:rtl w:val="0"/>
              </w:rPr>
              <w:t xml:space="preserve">Entrevista a la familia / Anamnesis.</w:t>
            </w:r>
          </w:p>
          <w:p w:rsidR="00000000" w:rsidDel="00000000" w:rsidP="00000000" w:rsidRDefault="00000000" w:rsidRPr="00000000" w14:paraId="00000024">
            <w:pPr>
              <w:numPr>
                <w:ilvl w:val="0"/>
                <w:numId w:val="1"/>
              </w:numPr>
              <w:spacing w:after="60" w:before="0" w:beforeAutospacing="0" w:lineRule="auto"/>
              <w:ind w:left="720" w:hanging="360"/>
              <w:rPr>
                <w:rFonts w:ascii="Arial" w:cs="Arial" w:eastAsia="Arial" w:hAnsi="Arial"/>
                <w:u w:val="none"/>
              </w:rPr>
            </w:pPr>
            <w:r w:rsidDel="00000000" w:rsidR="00000000" w:rsidRPr="00000000">
              <w:rPr>
                <w:rFonts w:ascii="Arial" w:cs="Arial" w:eastAsia="Arial" w:hAnsi="Arial"/>
                <w:rtl w:val="0"/>
              </w:rPr>
              <w:t xml:space="preserve">Pauta de Evaluación y Observación Pedagógica del Estudiante en el Contexto Escolar.</w:t>
            </w:r>
          </w:p>
        </w:tc>
      </w:tr>
    </w:tbl>
    <w:p w:rsidR="00000000" w:rsidDel="00000000" w:rsidP="00000000" w:rsidRDefault="00000000" w:rsidRPr="00000000" w14:paraId="00000027">
      <w:pPr>
        <w:spacing w:after="0" w:lineRule="auto"/>
        <w:rPr>
          <w:rFonts w:ascii="Arial" w:cs="Arial" w:eastAsia="Arial" w:hAnsi="Arial"/>
          <w:sz w:val="28"/>
          <w:szCs w:val="28"/>
          <w:u w:val="single"/>
        </w:rPr>
      </w:pPr>
      <w:r w:rsidDel="00000000" w:rsidR="00000000" w:rsidRPr="00000000">
        <w:rPr>
          <w:rtl w:val="0"/>
        </w:rPr>
      </w:r>
    </w:p>
    <w:tbl>
      <w:tblPr>
        <w:tblStyle w:val="Table3"/>
        <w:tblW w:w="8828.0" w:type="dxa"/>
        <w:jc w:val="left"/>
        <w:tblInd w:w="-5.0" w:type="dxa"/>
        <w:tblLayout w:type="fixed"/>
        <w:tblLook w:val="0400"/>
      </w:tblPr>
      <w:tblGrid>
        <w:gridCol w:w="8828"/>
        <w:tblGridChange w:id="0">
          <w:tblGrid>
            <w:gridCol w:w="882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240" w:line="259" w:lineRule="auto"/>
              <w:ind w:left="1080" w:right="0" w:hanging="36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ANTECEDENTES RELEVANTES SOBRE LA HISTORIA ESCOLAR</w:t>
            </w:r>
          </w:p>
        </w:tc>
      </w:tr>
      <w:tr>
        <w:trPr>
          <w:cantSplit w:val="0"/>
          <w:trHeight w:val="31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En relación con su trayectoria académica, se señala que Alex ha cursado estudios en dos establecimientos educacionales, debido a un cambio de nivel, sin registrar repitencias. En los antecedentes de desarrollo se consigna una pérdida auditiva diagnosticada a los 5 años, cuya documentación fue entregada a fines del año pasado. Durante el año 2025, el estudiante participó en el Programa de Integración Escolar (PIE) bajo el diagnóstico de Dificultad Específica de Aprendizaje, recibiendo los apoyos correspondientes. Sin embargo, con la actualización de su audiometría en el presente año, se modifica su diagnóstico, lo que permite ajustar los apoyos especializados a sus necesidades actuales.</w:t>
            </w:r>
          </w:p>
        </w:tc>
      </w:tr>
    </w:tbl>
    <w:p w:rsidR="00000000" w:rsidDel="00000000" w:rsidP="00000000" w:rsidRDefault="00000000" w:rsidRPr="00000000" w14:paraId="0000002A">
      <w:pPr>
        <w:spacing w:after="0" w:lineRule="auto"/>
        <w:rPr>
          <w:rFonts w:ascii="Arial" w:cs="Arial" w:eastAsia="Arial" w:hAnsi="Arial"/>
          <w:sz w:val="28"/>
          <w:szCs w:val="28"/>
          <w:u w:val="single"/>
        </w:rPr>
      </w:pPr>
      <w:r w:rsidDel="00000000" w:rsidR="00000000" w:rsidRPr="00000000">
        <w:rPr>
          <w:rtl w:val="0"/>
        </w:rPr>
      </w:r>
    </w:p>
    <w:tbl>
      <w:tblPr>
        <w:tblStyle w:val="Table4"/>
        <w:tblW w:w="882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blHeader w:val="0"/>
        </w:trPr>
        <w:tc>
          <w:tcPr>
            <w:tcBorders>
              <w:top w:color="000000" w:space="0" w:sz="4" w:val="single"/>
            </w:tcBorders>
          </w:tcPr>
          <w:p w:rsidR="00000000" w:rsidDel="00000000" w:rsidP="00000000" w:rsidRDefault="00000000" w:rsidRPr="00000000" w14:paraId="0000002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ANÁLISIS CUALITATIVO DE INSTRUMENTOS APLICADOS</w:t>
            </w:r>
          </w:p>
          <w:p w:rsidR="00000000" w:rsidDel="00000000" w:rsidP="00000000" w:rsidRDefault="00000000" w:rsidRPr="00000000" w14:paraId="0000002C">
            <w:pPr>
              <w:jc w:val="center"/>
              <w:rPr>
                <w:rFonts w:ascii="Arial" w:cs="Arial" w:eastAsia="Arial" w:hAnsi="Arial"/>
              </w:rPr>
            </w:pPr>
            <w:r w:rsidDel="00000000" w:rsidR="00000000" w:rsidRPr="00000000">
              <w:rPr>
                <w:rFonts w:ascii="Arial" w:cs="Arial" w:eastAsia="Arial" w:hAnsi="Arial"/>
                <w:i w:val="1"/>
                <w:iCs w:val="1"/>
                <w:rtl w:val="0"/>
              </w:rPr>
              <w:t xml:space="preserve">(</w:t>
            </w:r>
            <w:r w:rsidDel="00000000" w:rsidR="00000000" w:rsidRPr="00000000">
              <w:rPr>
                <w:rFonts w:ascii="Arial" w:cs="Arial" w:eastAsia="Arial" w:hAnsi="Arial"/>
                <w:i w:val="1"/>
                <w:iCs w:val="1"/>
                <w:sz w:val="20"/>
                <w:szCs w:val="20"/>
                <w:rtl w:val="0"/>
              </w:rPr>
              <w:t xml:space="preserve">incorporar análisis cuantitativo de ser necesario)</w:t>
            </w:r>
            <w:r w:rsidDel="00000000" w:rsidR="00000000" w:rsidRPr="00000000">
              <w:rPr>
                <w:rtl w:val="0"/>
              </w:rPr>
            </w:r>
          </w:p>
        </w:tc>
      </w:tr>
      <w:tr>
        <w:trPr>
          <w:cantSplit w:val="0"/>
          <w:tblHeader w:val="0"/>
        </w:trPr>
        <w:tc>
          <w:tcPr/>
          <w:p w:rsidR="00000000" w:rsidDel="00000000" w:rsidP="00000000" w:rsidRDefault="00000000" w:rsidRPr="00000000" w14:paraId="0000002D">
            <w:pPr>
              <w:spacing w:before="60" w:lineRule="auto"/>
              <w:jc w:val="both"/>
              <w:rPr>
                <w:rFonts w:ascii="Arial" w:cs="Arial" w:eastAsia="Arial" w:hAnsi="Arial"/>
                <w:i w:val="1"/>
                <w:iCs w:val="1"/>
                <w:sz w:val="20"/>
                <w:szCs w:val="20"/>
              </w:rPr>
            </w:pPr>
            <w:r w:rsidDel="00000000" w:rsidR="00000000" w:rsidRPr="00000000">
              <w:rPr>
                <w:rFonts w:ascii="Arial" w:cs="Arial" w:eastAsia="Arial" w:hAnsi="Arial"/>
                <w:b w:val="1"/>
                <w:bCs w:val="1"/>
                <w:rtl w:val="0"/>
              </w:rPr>
              <w:t xml:space="preserve">a)  Habilidades Cognitivas y Comunicativas </w:t>
            </w:r>
            <w:r w:rsidDel="00000000" w:rsidR="00000000" w:rsidRPr="00000000">
              <w:rPr>
                <w:rFonts w:ascii="Arial" w:cs="Arial" w:eastAsia="Arial" w:hAnsi="Arial"/>
                <w:i w:val="1"/>
                <w:iCs w:val="1"/>
                <w:sz w:val="20"/>
                <w:szCs w:val="20"/>
                <w:rtl w:val="0"/>
              </w:rPr>
              <w:t xml:space="preserve">(Atención y concentración, Memoria (a corto y largo plazo), Funciones ejecutivas (planificación, organización, control inhibitorio), Razonamiento lógico-matemático, Resolución de problemas y creatividad, Lenguaje oral y escrito (vocabulario, gramática, coherencia), Comprensión lectora y auditiva, Expresión oral y escrita, Uso de sistemas alternativos o aumentativos de comunicación (cuando es necesario), Relaciones lógico-matemáticas, lectura, escritura, aprendizajes matemáticos, Habilidades digitales (manejo de tecnología), Habilidades adaptativas (transferencia de aprendizajes a contextos nuevos).</w:t>
            </w:r>
          </w:p>
          <w:p w:rsidR="00000000" w:rsidDel="00000000" w:rsidP="00000000" w:rsidRDefault="00000000" w:rsidRPr="00000000" w14:paraId="0000002E">
            <w:pPr>
              <w:jc w:val="both"/>
              <w:rPr/>
            </w:pPr>
            <w:r w:rsidDel="00000000" w:rsidR="00000000" w:rsidRPr="00000000">
              <w:rPr>
                <w:rtl w:val="0"/>
              </w:rPr>
              <w:t xml:space="preserve">Alex evidencia un desempeño adecuado en procesos de atención y concentración, mostrando capacidad para focalizarse en estímulos relevantes y mantener un nivel de observación analítica acorde a su edad. Sin embargo, al enfrentarse a situaciones que requieren razonamiento inductivo, se observan dificultades leves que limitan su capacidad para establecer comparaciones, inferencias y relaciones analógicas, lo que sugiere la necesidad de fortalecer estas habilidades para favorecer un pensamiento más flexible y creativo.</w:t>
            </w:r>
          </w:p>
          <w:p w:rsidR="00000000" w:rsidDel="00000000" w:rsidP="00000000" w:rsidRDefault="00000000" w:rsidRPr="00000000" w14:paraId="0000002F">
            <w:pPr>
              <w:jc w:val="both"/>
              <w:rPr/>
            </w:pPr>
            <w:r w:rsidDel="00000000" w:rsidR="00000000" w:rsidRPr="00000000">
              <w:rPr>
                <w:rtl w:val="0"/>
              </w:rPr>
              <w:t xml:space="preserve">En el plano del razonamiento deductivo, se aprecia un rendimiento dentro del promedio, con capacidad para organizar información y validar aseveraciones de manera lógica. No obstante, cuando se trata de operar con modelos espaciales, su desempeño se encuentra por debajo de lo esperado, lo que refleja una debilidad en la manipulación mental de estructuras y en la comprensión de relaciones espaciales.</w:t>
            </w:r>
          </w:p>
          <w:p w:rsidR="00000000" w:rsidDel="00000000" w:rsidP="00000000" w:rsidRDefault="00000000" w:rsidRPr="00000000" w14:paraId="00000030">
            <w:pPr>
              <w:jc w:val="both"/>
              <w:rPr/>
            </w:pPr>
            <w:r w:rsidDel="00000000" w:rsidR="00000000" w:rsidRPr="00000000">
              <w:rPr>
                <w:rtl w:val="0"/>
              </w:rPr>
              <w:t xml:space="preserve">Respecto a la lectura, Alex presenta una velocidad inferior a la esperada, acompañada de una comprensión limitada, lo que evidencia dificultades en la automatización del proceso lector y en la construcción de significado a partir del texto. Su comprensión lectora se ve especialmente afectada en la identificación de ideas principales, la elaboración de inferencias y la organización conceptual de la información. Aun así, en eficacia lectora se sitúa en un nivel promedio, mostrando dominio de las reglas fonéticas, aunque con dificultades en la interpretación de palabras complejas o similares en sonido.</w:t>
            </w:r>
          </w:p>
          <w:p w:rsidR="00000000" w:rsidDel="00000000" w:rsidP="00000000" w:rsidRDefault="00000000" w:rsidRPr="00000000" w14:paraId="00000031">
            <w:pPr>
              <w:jc w:val="both"/>
              <w:rPr/>
            </w:pPr>
            <w:r w:rsidDel="00000000" w:rsidR="00000000" w:rsidRPr="00000000">
              <w:rPr>
                <w:rtl w:val="0"/>
              </w:rPr>
              <w:t xml:space="preserve">En la escritura, se observa una adecuada organización de ideas y riqueza léxica, aunque persisten errores ortográficos y fonéticos que requieren apoyo. Su ortografía visual se encuentra bajo lo esperado, lo que limita su capacidad para detectar errores en palabras conocidas.</w:t>
            </w:r>
          </w:p>
          <w:p w:rsidR="00000000" w:rsidDel="00000000" w:rsidP="00000000" w:rsidRDefault="00000000" w:rsidRPr="00000000" w14:paraId="00000032">
            <w:pPr>
              <w:jc w:val="both"/>
              <w:rPr/>
            </w:pPr>
            <w:r w:rsidDel="00000000" w:rsidR="00000000" w:rsidRPr="00000000">
              <w:rPr>
                <w:rtl w:val="0"/>
              </w:rPr>
              <w:t xml:space="preserve">En el ámbito matemático, Alex presenta un desempeño bajo en cálculo y numeración, con dificultades para aplicar procedimientos básicos y avanzar hacia operaciones más complejas. Estas limitaciones se reflejan también en la resolución de problemas, donde se evidencia una marcada dificultad para comprender enunciados y seleccionar estrategias adecuadas, lo que restringe su capacidad para aplicar conocimientos matemáticos en situaciones funcionales.</w:t>
            </w:r>
          </w:p>
        </w:tc>
      </w:tr>
      <w:tr>
        <w:trPr>
          <w:cantSplit w:val="0"/>
          <w:tblHeader w:val="0"/>
        </w:trPr>
        <w:tc>
          <w:tcPr/>
          <w:p w:rsidR="00000000" w:rsidDel="00000000" w:rsidP="00000000" w:rsidRDefault="00000000" w:rsidRPr="00000000" w14:paraId="00000033">
            <w:pPr>
              <w:spacing w:before="60" w:lineRule="auto"/>
              <w:jc w:val="both"/>
              <w:rPr>
                <w:rFonts w:ascii="Arial" w:cs="Arial" w:eastAsia="Arial" w:hAnsi="Arial"/>
                <w:i w:val="1"/>
                <w:iCs w:val="1"/>
                <w:sz w:val="20"/>
                <w:szCs w:val="20"/>
              </w:rPr>
            </w:pPr>
            <w:r w:rsidDel="00000000" w:rsidR="00000000" w:rsidRPr="00000000">
              <w:rPr>
                <w:rFonts w:ascii="Arial" w:cs="Arial" w:eastAsia="Arial" w:hAnsi="Arial"/>
                <w:b w:val="1"/>
                <w:bCs w:val="1"/>
                <w:rtl w:val="0"/>
              </w:rPr>
              <w:t xml:space="preserve">b) Habilidades Personales, Socioemocionales y de Aproximación al Aprendizaje </w:t>
            </w:r>
            <w:r w:rsidDel="00000000" w:rsidR="00000000" w:rsidRPr="00000000">
              <w:rPr>
                <w:rFonts w:ascii="Arial" w:cs="Arial" w:eastAsia="Arial" w:hAnsi="Arial"/>
                <w:i w:val="1"/>
                <w:iCs w:val="1"/>
                <w:sz w:val="20"/>
                <w:szCs w:val="20"/>
                <w:rtl w:val="0"/>
              </w:rPr>
              <w:t xml:space="preserve">(autoestima y autoconfianza, motivación intrínseca, talentos e intereses personales, manejo de emociones y autorregulación emocional, tolerancia a la frustración, trabajo en equipo y cooperación, empatía y respeto por la diversidad, resolución de conflictos, habilidades para pedir ayuda y ofrecer apoyo, curiosidad e interés, persistencia y esfuerzo, estrategias para aprender —organización, uso de recursos, autocontrol— y flexibilidad cognitiva para adaptarse a cambios y nuevos desafíos).</w:t>
            </w:r>
          </w:p>
          <w:p w:rsidR="00000000" w:rsidDel="00000000" w:rsidP="00000000" w:rsidRDefault="00000000" w:rsidRPr="00000000" w14:paraId="00000034">
            <w:pPr>
              <w:spacing w:before="60" w:lineRule="auto"/>
              <w:jc w:val="both"/>
              <w:rPr>
                <w:rFonts w:ascii="Arial" w:cs="Arial" w:eastAsia="Arial" w:hAnsi="Arial"/>
              </w:rPr>
            </w:pPr>
            <w:r w:rsidDel="00000000" w:rsidR="00000000" w:rsidRPr="00000000">
              <w:rPr>
                <w:rFonts w:ascii="Arial" w:cs="Arial" w:eastAsia="Arial" w:hAnsi="Arial"/>
                <w:rtl w:val="0"/>
              </w:rPr>
              <w:t xml:space="preserve">Alex se caracteriza por mantener un buen carácter y una disposición positiva frente a las actividades escolares, lo que le permite establecer relaciones armoniosas tanto con sus pares como con los adultos. Se muestra abierto al acompañamiento, solicitando ayuda cuando lo necesita, lo que refleja autonomía y confianza en el apoyo recibido. Además, evidencia rasgos de liderazgo, asumiendo con responsabilidad roles dentro del grupo y mostrando iniciativa en distintos contextos escolares, lo que favorece la dinámica colaborativa y el sentido de pertenencia.</w:t>
            </w:r>
          </w:p>
          <w:p w:rsidR="00000000" w:rsidDel="00000000" w:rsidP="00000000" w:rsidRDefault="00000000" w:rsidRPr="00000000" w14:paraId="00000035">
            <w:pPr>
              <w:spacing w:before="60" w:lineRule="auto"/>
              <w:jc w:val="both"/>
              <w:rPr>
                <w:rFonts w:ascii="Arial" w:cs="Arial" w:eastAsia="Arial" w:hAnsi="Arial"/>
              </w:rPr>
            </w:pPr>
            <w:r w:rsidDel="00000000" w:rsidR="00000000" w:rsidRPr="00000000">
              <w:rPr>
                <w:rFonts w:ascii="Arial" w:cs="Arial" w:eastAsia="Arial" w:hAnsi="Arial"/>
                <w:rtl w:val="0"/>
              </w:rPr>
              <w:t xml:space="preserve">A pesar de estas fortalezas, se observa la necesidad de fortalecer la organización de su tiempo libre y de sus actividades académicas, con el fin de promover una rutina más equilibrada que potencie su autonomía, responsabilidad y bienestar general. Este aspecto resulta clave para consolidar su capacidad de autorregulación y favorecer un desarrollo integral que le permita responder de manera más efectiva a las demandas escolares y personales.</w:t>
            </w:r>
          </w:p>
        </w:tc>
      </w:tr>
      <w:tr>
        <w:trPr>
          <w:cantSplit w:val="0"/>
          <w:tblHeader w:val="0"/>
        </w:trPr>
        <w:tc>
          <w:tcPr/>
          <w:p w:rsidR="00000000" w:rsidDel="00000000" w:rsidP="00000000" w:rsidRDefault="00000000" w:rsidRPr="00000000" w14:paraId="00000036">
            <w:pPr>
              <w:spacing w:before="60" w:lineRule="auto"/>
              <w:jc w:val="both"/>
              <w:rPr>
                <w:rFonts w:ascii="Arial" w:cs="Arial" w:eastAsia="Arial" w:hAnsi="Arial"/>
                <w:sz w:val="20"/>
                <w:szCs w:val="20"/>
              </w:rPr>
            </w:pPr>
            <w:r w:rsidDel="00000000" w:rsidR="00000000" w:rsidRPr="00000000">
              <w:rPr>
                <w:rFonts w:ascii="Arial" w:cs="Arial" w:eastAsia="Arial" w:hAnsi="Arial"/>
                <w:b w:val="1"/>
                <w:bCs w:val="1"/>
                <w:rtl w:val="0"/>
              </w:rPr>
              <w:t xml:space="preserve">c) Habilidades motoras, de autonomía y sensoriales</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i w:val="1"/>
                <w:iCs w:val="1"/>
                <w:sz w:val="20"/>
                <w:szCs w:val="20"/>
                <w:rtl w:val="0"/>
              </w:rPr>
              <w:t xml:space="preserve">(motricidad gruesa (equilibrio, desplazamiento, coordinación general), motricidad fina (destreza manual, escritura, manipulación de objetos), autonomía funcional / cuidado de sí mismo (higiene personal, alimentación, vestuario, manejo del tiempo y rutinas, seguridad personal y autocuidado) y capacidades sensoperceptivas (visión, audición, tacto, gusto y olfato, integración sensorial, uso de ayudas técnicas como audífonos, lentes o bastón).</w:t>
            </w:r>
            <w:r w:rsidDel="00000000" w:rsidR="00000000" w:rsidRPr="00000000">
              <w:rPr>
                <w:rtl w:val="0"/>
              </w:rPr>
            </w:r>
          </w:p>
          <w:p w:rsidR="00000000" w:rsidDel="00000000" w:rsidP="00000000" w:rsidRDefault="00000000" w:rsidRPr="00000000" w14:paraId="00000037">
            <w:pPr>
              <w:jc w:val="both"/>
              <w:rPr>
                <w:rFonts w:ascii="Arial" w:cs="Arial" w:eastAsia="Arial" w:hAnsi="Arial"/>
              </w:rPr>
            </w:pPr>
            <w:r w:rsidDel="00000000" w:rsidR="00000000" w:rsidRPr="00000000">
              <w:rPr>
                <w:rFonts w:ascii="Arial" w:cs="Arial" w:eastAsia="Arial" w:hAnsi="Arial"/>
                <w:rtl w:val="0"/>
              </w:rPr>
              <w:t xml:space="preserve">Alex evidencia un desarrollo motor acorde a su edad, mostrando coordinación general, equilibrio y desplazamiento adecuados en actividades escolares y cotidianas. En el ámbito de la motricidad fina, se observa destreza suficiente para manipular materiales y realizar tareas que requieren precisión, lo que favorece su desempeño en actividades académicas.</w:t>
            </w:r>
          </w:p>
          <w:p w:rsidR="00000000" w:rsidDel="00000000" w:rsidP="00000000" w:rsidRDefault="00000000" w:rsidRPr="00000000" w14:paraId="00000038">
            <w:pPr>
              <w:jc w:val="both"/>
              <w:rPr>
                <w:rFonts w:ascii="Arial" w:cs="Arial" w:eastAsia="Arial" w:hAnsi="Arial"/>
              </w:rPr>
            </w:pPr>
            <w:r w:rsidDel="00000000" w:rsidR="00000000" w:rsidRPr="00000000">
              <w:rPr>
                <w:rFonts w:ascii="Arial" w:cs="Arial" w:eastAsia="Arial" w:hAnsi="Arial"/>
                <w:rtl w:val="0"/>
              </w:rPr>
              <w:t xml:space="preserve">En cuanto a la autonomía, el estudiante demuestra independencia en el cuidado personal y en la organización de rutinas escolares, asumiendo responsabilidades que reflejan un nivel progresivo de autorregulación. No obstante, se recomienda continuar fortaleciendo la planificación de sus tiempos y actividades para consolidar una rutina equilibrada que potencie su bienestar y responsabilidad.</w:t>
            </w:r>
          </w:p>
          <w:p w:rsidR="00000000" w:rsidDel="00000000" w:rsidP="00000000" w:rsidRDefault="00000000" w:rsidRPr="00000000" w14:paraId="00000039">
            <w:pPr>
              <w:jc w:val="both"/>
              <w:rPr>
                <w:rFonts w:ascii="Arial" w:cs="Arial" w:eastAsia="Arial" w:hAnsi="Arial"/>
              </w:rPr>
            </w:pPr>
            <w:r w:rsidDel="00000000" w:rsidR="00000000" w:rsidRPr="00000000">
              <w:rPr>
                <w:rFonts w:ascii="Arial" w:cs="Arial" w:eastAsia="Arial" w:hAnsi="Arial"/>
                <w:rtl w:val="0"/>
              </w:rPr>
              <w:t xml:space="preserve">Desde el punto de vista sensorial, Alex presenta hipoacusia diagnosticada, por lo que requiere el uso de audífonos para favorecer su acceso a la comunicación y al aprendizaje. Con este apoyo técnico logra participar activamente en las interacciones escolares, aunque resulta fundamental asegurar entornos accesibles y estrategias pedagógicas que consideren su condición auditiva, promoviendo así su inclusión y participación plena en el contexto educativo.</w:t>
            </w:r>
          </w:p>
        </w:tc>
      </w:tr>
    </w:tbl>
    <w:p w:rsidR="00000000" w:rsidDel="00000000" w:rsidP="00000000" w:rsidRDefault="00000000" w:rsidRPr="00000000" w14:paraId="0000003A">
      <w:pPr>
        <w:spacing w:after="0" w:lineRule="auto"/>
        <w:rPr>
          <w:rFonts w:ascii="Arial" w:cs="Arial" w:eastAsia="Arial" w:hAnsi="Arial"/>
          <w:sz w:val="28"/>
          <w:szCs w:val="28"/>
          <w:u w:val="single"/>
        </w:rPr>
      </w:pPr>
      <w:r w:rsidDel="00000000" w:rsidR="00000000" w:rsidRPr="00000000">
        <w:rPr>
          <w:rtl w:val="0"/>
        </w:rPr>
      </w:r>
    </w:p>
    <w:tbl>
      <w:tblPr>
        <w:tblStyle w:val="Table5"/>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blHeader w:val="0"/>
        </w:trPr>
        <w:tc>
          <w:tcPr/>
          <w:p w:rsidR="00000000" w:rsidDel="00000000" w:rsidP="00000000" w:rsidRDefault="00000000" w:rsidRPr="00000000" w14:paraId="0000003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sz w:val="24"/>
                <w:szCs w:val="24"/>
                <w:rtl w:val="0"/>
              </w:rPr>
              <w:t xml:space="preserve">SÍNTESIS</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C">
            <w:pPr>
              <w:jc w:val="both"/>
              <w:rPr>
                <w:rFonts w:ascii="Arial" w:cs="Arial" w:eastAsia="Arial" w:hAnsi="Arial"/>
                <w:b w:val="1"/>
                <w:bCs w:val="1"/>
                <w:sz w:val="24"/>
                <w:szCs w:val="24"/>
              </w:rPr>
            </w:pPr>
            <w:r w:rsidDel="00000000" w:rsidR="00000000" w:rsidRPr="00000000">
              <w:rPr>
                <w:rFonts w:ascii="Arial" w:cs="Arial" w:eastAsia="Arial" w:hAnsi="Arial"/>
                <w:i w:val="1"/>
                <w:iCs w:val="1"/>
                <w:sz w:val="20"/>
                <w:szCs w:val="20"/>
                <w:rtl w:val="0"/>
              </w:rPr>
              <w:t xml:space="preserve">(Fortalezas: los aspectos positivos o recursos del/la estudiante — capacidades, avances, intereses, Desafíos o necesidades: dificultades, barreras o aspectos por mejorar, Progresos: cómo ha evolucionado respecto de evaluaciones previas o metas establecidas, Contexto: factores del entorno que influyen — familia, escuela, apoyos, condiciones socioemocionales, Recomendaciones / proyecciones: sugerencias para continuar el apoyo, adaptaciones, objetivos próximos, Estrategias que han funcionado: prácticas, metodologías o recursos que han sido efectivos)</w:t>
            </w:r>
            <w:r w:rsidDel="00000000" w:rsidR="00000000" w:rsidRPr="00000000">
              <w:rPr>
                <w:rtl w:val="0"/>
              </w:rPr>
            </w:r>
          </w:p>
        </w:tc>
      </w:tr>
      <w:tr>
        <w:trPr>
          <w:cantSplit w:val="0"/>
          <w:tblHeader w:val="0"/>
        </w:trPr>
        <w:tc>
          <w:tcPr/>
          <w:p w:rsidR="00000000" w:rsidDel="00000000" w:rsidP="00000000" w:rsidRDefault="00000000" w:rsidRPr="00000000" w14:paraId="0000003D">
            <w:pPr>
              <w:rPr>
                <w:rFonts w:ascii="Arial" w:cs="Arial" w:eastAsia="Arial" w:hAnsi="Arial"/>
                <w:b w:val="1"/>
                <w:bCs w:val="1"/>
              </w:rPr>
            </w:pPr>
            <w:r w:rsidDel="00000000" w:rsidR="00000000" w:rsidRPr="00000000">
              <w:rPr>
                <w:rFonts w:ascii="Arial" w:cs="Arial" w:eastAsia="Arial" w:hAnsi="Arial"/>
                <w:b w:val="1"/>
                <w:bCs w:val="1"/>
                <w:rtl w:val="0"/>
              </w:rPr>
              <w:t xml:space="preserve">a)  Habilidades Cognitivas y Comunicativas</w:t>
            </w:r>
          </w:p>
          <w:p w:rsidR="00000000" w:rsidDel="00000000" w:rsidP="00000000" w:rsidRDefault="00000000" w:rsidRPr="00000000" w14:paraId="0000003E">
            <w:pPr>
              <w:spacing w:after="0" w:before="0" w:lineRule="auto"/>
              <w:jc w:val="both"/>
              <w:rPr/>
            </w:pPr>
            <w:r w:rsidDel="00000000" w:rsidR="00000000" w:rsidRPr="00000000">
              <w:rPr>
                <w:rtl w:val="0"/>
              </w:rPr>
              <w:t xml:space="preserve">Alex presenta un perfil en el que se combinan fortalezas y desafíos significativos. En términos de atención y concentración, logra mantener un desempeño adecuado, mostrando capacidad para focalizarse en estímulos relevantes y sostener la observación analítica. Sin embargo, al abordar procesos de razonamiento más complejos, como el inductivo y espacial, se evidencian limitaciones que afectan su capacidad para establecer relaciones, inferencias y manipular mentalmente estructuras, lo que restringe la flexibilidad de su pensamiento.</w:t>
            </w:r>
          </w:p>
          <w:p w:rsidR="00000000" w:rsidDel="00000000" w:rsidP="00000000" w:rsidRDefault="00000000" w:rsidRPr="00000000" w14:paraId="0000003F">
            <w:pPr>
              <w:spacing w:after="0" w:before="0" w:lineRule="auto"/>
              <w:jc w:val="both"/>
              <w:rPr/>
            </w:pPr>
            <w:r w:rsidDel="00000000" w:rsidR="00000000" w:rsidRPr="00000000">
              <w:rPr>
                <w:rtl w:val="0"/>
              </w:rPr>
              <w:t xml:space="preserve">En el ámbito lector, se observa una velocidad inferior a la esperada y una comprensión limitada, lo que refleja dificultades en la automatización y en la construcción de significado a partir de los textos. Estas debilidades se manifiestan especialmente en la identificación de ideas principales, la elaboración de inferencias y la organización conceptual de la información. Aun así, se destaca un desempeño dentro del promedio en eficacia lectora, con dominio de las reglas fonéticas, lo que constituye un recurso que puede potenciarse.</w:t>
            </w:r>
          </w:p>
          <w:p w:rsidR="00000000" w:rsidDel="00000000" w:rsidP="00000000" w:rsidRDefault="00000000" w:rsidRPr="00000000" w14:paraId="00000040">
            <w:pPr>
              <w:spacing w:after="0" w:before="0" w:lineRule="auto"/>
              <w:jc w:val="both"/>
              <w:rPr/>
            </w:pPr>
            <w:r w:rsidDel="00000000" w:rsidR="00000000" w:rsidRPr="00000000">
              <w:rPr>
                <w:rtl w:val="0"/>
              </w:rPr>
              <w:t xml:space="preserve">Respecto a la escritura, Alex muestra organización y riqueza léxica, aunque persisten errores ortográficos y fonéticos que requieren apoyo sostenido. En el área matemática, su desempeño se encuentra bajo lo esperado, con dificultades en cálculo, numeración y resolución de problemas, lo que limita la aplicación funcional de estrategias aritméticas.</w:t>
            </w:r>
          </w:p>
          <w:p w:rsidR="00000000" w:rsidDel="00000000" w:rsidP="00000000" w:rsidRDefault="00000000" w:rsidRPr="00000000" w14:paraId="00000041">
            <w:pPr>
              <w:spacing w:after="0" w:before="0" w:lineRule="auto"/>
              <w:jc w:val="both"/>
              <w:rPr/>
            </w:pPr>
            <w:r w:rsidDel="00000000" w:rsidR="00000000" w:rsidRPr="00000000">
              <w:rPr>
                <w:rtl w:val="0"/>
              </w:rPr>
              <w:t xml:space="preserve">En conjunto, el análisis evidencia que Alex cuenta con recursos en atención, organización de ideas y eficacia lectora, pero enfrenta desafíos importantes en comprensión lectora, razonamiento espacial y matemático, así como en la resolución de problemas. Estos aspectos requieren apoyos específicos y consistentes para favorecer su progreso académico y potenciar su desarrollo integral.</w:t>
            </w:r>
          </w:p>
          <w:p w:rsidR="00000000" w:rsidDel="00000000" w:rsidP="00000000" w:rsidRDefault="00000000" w:rsidRPr="00000000" w14:paraId="00000042">
            <w:pPr>
              <w:spacing w:after="0" w:before="0" w:lineRule="auto"/>
              <w:jc w:val="both"/>
              <w:rPr/>
            </w:pPr>
            <w:r w:rsidDel="00000000" w:rsidR="00000000" w:rsidRPr="00000000">
              <w:rPr>
                <w:rtl w:val="0"/>
              </w:rPr>
            </w:r>
          </w:p>
        </w:tc>
      </w:tr>
      <w:tr>
        <w:trPr>
          <w:cantSplit w:val="0"/>
          <w:trHeight w:val="3479.677734375" w:hRule="atLeast"/>
          <w:tblHeader w:val="0"/>
        </w:trPr>
        <w:tc>
          <w:tcPr/>
          <w:p w:rsidR="00000000" w:rsidDel="00000000" w:rsidP="00000000" w:rsidRDefault="00000000" w:rsidRPr="00000000" w14:paraId="00000043">
            <w:pPr>
              <w:jc w:val="both"/>
              <w:rPr>
                <w:rFonts w:ascii="Arial" w:cs="Arial" w:eastAsia="Arial" w:hAnsi="Arial"/>
                <w:b w:val="1"/>
                <w:bCs w:val="1"/>
              </w:rPr>
            </w:pPr>
            <w:r w:rsidDel="00000000" w:rsidR="00000000" w:rsidRPr="00000000">
              <w:rPr>
                <w:rFonts w:ascii="Arial" w:cs="Arial" w:eastAsia="Arial" w:hAnsi="Arial"/>
                <w:b w:val="1"/>
                <w:bCs w:val="1"/>
                <w:rtl w:val="0"/>
              </w:rPr>
              <w:t xml:space="preserve">b) Habilidades Personales, Socioemocionales y de Aproximación al Aprendizaje</w:t>
            </w:r>
          </w:p>
          <w:p w:rsidR="00000000" w:rsidDel="00000000" w:rsidP="00000000" w:rsidRDefault="00000000" w:rsidRPr="00000000" w14:paraId="00000044">
            <w:pPr>
              <w:spacing w:after="0" w:before="0" w:lineRule="auto"/>
              <w:jc w:val="both"/>
              <w:rPr/>
            </w:pPr>
            <w:r w:rsidDel="00000000" w:rsidR="00000000" w:rsidRPr="00000000">
              <w:rPr>
                <w:rtl w:val="0"/>
              </w:rPr>
              <w:t xml:space="preserve">Alex muestra un perfil socioemocional positivo, caracterizado por su actitud cordial y disposición favorable hacia las actividades escolares. Su capacidad para establecer vínculos respetuosos y colaborativos con compañeros y adultos le permite desenvolverse en un entorno de convivencia armónica. La apertura que demuestra al solicitar apoyo cuando lo requiere refleja confianza en sí mismo y en los demás, lo que constituye un recurso valioso para su desarrollo académico y personal.</w:t>
            </w:r>
          </w:p>
          <w:p w:rsidR="00000000" w:rsidDel="00000000" w:rsidP="00000000" w:rsidRDefault="00000000" w:rsidRPr="00000000" w14:paraId="00000045">
            <w:pPr>
              <w:spacing w:after="0" w:before="0" w:lineRule="auto"/>
              <w:jc w:val="both"/>
              <w:rPr/>
            </w:pPr>
            <w:r w:rsidDel="00000000" w:rsidR="00000000" w:rsidRPr="00000000">
              <w:rPr>
                <w:rtl w:val="0"/>
              </w:rPr>
              <w:t xml:space="preserve">Se observa además iniciativa y responsabilidad en la asunción de roles dentro del grupo, lo que evidencia rasgos de liderazgo que fortalecen la dinámica colectiva y promueven la participación activa. No obstante, resulta necesario avanzar en la organización de sus tiempos y actividades, de modo que logre equilibrar las demandas escolares con el uso adecuado de su tiempo libre. Este aspecto es clave para consolidar su autonomía y favorecer un bienestar integral que le permita responder de manera más efectiva a los desafíos que enfrenta en su proceso educativo.</w:t>
            </w:r>
          </w:p>
          <w:p w:rsidR="00000000" w:rsidDel="00000000" w:rsidP="00000000" w:rsidRDefault="00000000" w:rsidRPr="00000000" w14:paraId="00000046">
            <w:pPr>
              <w:spacing w:after="0" w:before="0" w:lineRule="auto"/>
              <w:jc w:val="both"/>
              <w:rPr/>
            </w:pPr>
            <w:r w:rsidDel="00000000" w:rsidR="00000000" w:rsidRPr="00000000">
              <w:rPr>
                <w:rtl w:val="0"/>
              </w:rPr>
            </w:r>
          </w:p>
        </w:tc>
      </w:tr>
      <w:tr>
        <w:trPr>
          <w:cantSplit w:val="0"/>
          <w:trHeight w:val="3525" w:hRule="atLeast"/>
          <w:tblHeader w:val="0"/>
        </w:trPr>
        <w:tc>
          <w:tcPr/>
          <w:p w:rsidR="00000000" w:rsidDel="00000000" w:rsidP="00000000" w:rsidRDefault="00000000" w:rsidRPr="00000000" w14:paraId="00000047">
            <w:pPr>
              <w:rPr>
                <w:rFonts w:ascii="Arial" w:cs="Arial" w:eastAsia="Arial" w:hAnsi="Arial"/>
                <w:b w:val="1"/>
                <w:bCs w:val="1"/>
              </w:rPr>
            </w:pPr>
            <w:r w:rsidDel="00000000" w:rsidR="00000000" w:rsidRPr="00000000">
              <w:rPr>
                <w:rFonts w:ascii="Arial" w:cs="Arial" w:eastAsia="Arial" w:hAnsi="Arial"/>
                <w:b w:val="1"/>
                <w:bCs w:val="1"/>
                <w:rtl w:val="0"/>
              </w:rPr>
              <w:t xml:space="preserve">c) Habilidades motoras, de autonomía y sensoriales</w:t>
            </w:r>
          </w:p>
          <w:p w:rsidR="00000000" w:rsidDel="00000000" w:rsidP="00000000" w:rsidRDefault="00000000" w:rsidRPr="00000000" w14:paraId="00000048">
            <w:pPr>
              <w:jc w:val="both"/>
              <w:rPr>
                <w:rFonts w:ascii="Arial" w:cs="Arial" w:eastAsia="Arial" w:hAnsi="Arial"/>
              </w:rPr>
            </w:pPr>
            <w:r w:rsidDel="00000000" w:rsidR="00000000" w:rsidRPr="00000000">
              <w:rPr>
                <w:rFonts w:ascii="Arial" w:cs="Arial" w:eastAsia="Arial" w:hAnsi="Arial"/>
                <w:rtl w:val="0"/>
              </w:rPr>
              <w:t xml:space="preserve">Alex presenta un desarrollo motor acorde a su edad, mostrando coordinación y destrezas que le permiten desenvolverse con seguridad en actividades escolares y cotidianas. En el ámbito de la autonomía, evidencia independencia en el cuidado personal y en la organización de sus rutinas, lo que refleja un proceso progresivo de autorregulación y responsabilidad.</w:t>
            </w:r>
          </w:p>
          <w:p w:rsidR="00000000" w:rsidDel="00000000" w:rsidP="00000000" w:rsidRDefault="00000000" w:rsidRPr="00000000" w14:paraId="00000049">
            <w:pPr>
              <w:jc w:val="both"/>
              <w:rPr>
                <w:rFonts w:ascii="Arial" w:cs="Arial" w:eastAsia="Arial" w:hAnsi="Arial"/>
              </w:rPr>
            </w:pPr>
            <w:r w:rsidDel="00000000" w:rsidR="00000000" w:rsidRPr="00000000">
              <w:rPr>
                <w:rFonts w:ascii="Arial" w:cs="Arial" w:eastAsia="Arial" w:hAnsi="Arial"/>
                <w:rtl w:val="0"/>
              </w:rPr>
              <w:t xml:space="preserve">En el plano sensorial, su condición de hipoacusia requiere el uso de audífonos, herramienta que le facilita la participación activa en las interacciones escolares y el acceso a los aprendizajes. Con este apoyo logra integrarse de manera efectiva, aunque resulta fundamental asegurar entornos accesibles y estrategias pedagógicas que consideren sus necesidades auditivas.</w:t>
            </w:r>
          </w:p>
          <w:p w:rsidR="00000000" w:rsidDel="00000000" w:rsidP="00000000" w:rsidRDefault="00000000" w:rsidRPr="00000000" w14:paraId="0000004A">
            <w:pPr>
              <w:jc w:val="both"/>
              <w:rPr>
                <w:rFonts w:ascii="Arial" w:cs="Arial" w:eastAsia="Arial" w:hAnsi="Arial"/>
              </w:rPr>
            </w:pPr>
            <w:r w:rsidDel="00000000" w:rsidR="00000000" w:rsidRPr="00000000">
              <w:rPr>
                <w:rFonts w:ascii="Arial" w:cs="Arial" w:eastAsia="Arial" w:hAnsi="Arial"/>
                <w:rtl w:val="0"/>
              </w:rPr>
              <w:t xml:space="preserve">En conjunto, su perfil motor y de autonomía constituye una base sólida para su desarrollo integral, mientras que el aspecto sensorial demanda apoyos específicos y consistentes que garanticen su inclusión plena y equitativa en el contexto educativo.</w:t>
            </w:r>
          </w:p>
        </w:tc>
      </w:tr>
      <w:tr>
        <w:trPr>
          <w:cantSplit w:val="0"/>
          <w:trHeight w:val="3278" w:hRule="atLeast"/>
          <w:tblHeader w:val="0"/>
        </w:trPr>
        <w:tc>
          <w:tcPr/>
          <w:p w:rsidR="00000000" w:rsidDel="00000000" w:rsidP="00000000" w:rsidRDefault="00000000" w:rsidRPr="00000000" w14:paraId="0000004B">
            <w:pPr>
              <w:rPr>
                <w:rFonts w:ascii="Arial" w:cs="Arial" w:eastAsia="Arial" w:hAnsi="Arial"/>
                <w:b w:val="1"/>
                <w:bCs w:val="1"/>
              </w:rPr>
            </w:pPr>
            <w:r w:rsidDel="00000000" w:rsidR="00000000" w:rsidRPr="00000000">
              <w:rPr>
                <w:rFonts w:ascii="Arial" w:cs="Arial" w:eastAsia="Arial" w:hAnsi="Arial"/>
                <w:b w:val="1"/>
                <w:bCs w:val="1"/>
                <w:rtl w:val="0"/>
              </w:rPr>
              <w:t xml:space="preserve">Conclusión</w:t>
            </w:r>
          </w:p>
          <w:p w:rsidR="00000000" w:rsidDel="00000000" w:rsidP="00000000" w:rsidRDefault="00000000" w:rsidRPr="00000000" w14:paraId="0000004C">
            <w:pPr>
              <w:jc w:val="both"/>
              <w:rPr>
                <w:rFonts w:ascii="Arial" w:cs="Arial" w:eastAsia="Arial" w:hAnsi="Arial"/>
              </w:rPr>
            </w:pPr>
            <w:r w:rsidDel="00000000" w:rsidR="00000000" w:rsidRPr="00000000">
              <w:rPr>
                <w:rFonts w:ascii="Arial" w:cs="Arial" w:eastAsia="Arial" w:hAnsi="Arial"/>
                <w:rtl w:val="0"/>
              </w:rPr>
              <w:t xml:space="preserve">Alex </w:t>
            </w:r>
            <w:r w:rsidDel="00000000" w:rsidR="00000000" w:rsidRPr="00000000">
              <w:rPr>
                <w:rFonts w:ascii="Arial" w:cs="Arial" w:eastAsia="Arial" w:hAnsi="Arial"/>
                <w:b w:val="1"/>
                <w:bCs w:val="1"/>
                <w:rtl w:val="0"/>
              </w:rPr>
              <w:t xml:space="preserve">continua </w:t>
            </w:r>
            <w:r w:rsidDel="00000000" w:rsidR="00000000" w:rsidRPr="00000000">
              <w:rPr>
                <w:rFonts w:ascii="Arial" w:cs="Arial" w:eastAsia="Arial" w:hAnsi="Arial"/>
                <w:rtl w:val="0"/>
              </w:rPr>
              <w:t xml:space="preserve">en el </w:t>
            </w:r>
            <w:r w:rsidDel="00000000" w:rsidR="00000000" w:rsidRPr="00000000">
              <w:rPr>
                <w:rFonts w:ascii="Arial" w:cs="Arial" w:eastAsia="Arial" w:hAnsi="Arial"/>
                <w:b w:val="1"/>
                <w:bCs w:val="1"/>
                <w:rtl w:val="0"/>
              </w:rPr>
              <w:t xml:space="preserve">Programa de Integración Escolar (PIE) </w:t>
            </w:r>
            <w:r w:rsidDel="00000000" w:rsidR="00000000" w:rsidRPr="00000000">
              <w:rPr>
                <w:rFonts w:ascii="Arial" w:cs="Arial" w:eastAsia="Arial" w:hAnsi="Arial"/>
                <w:rtl w:val="0"/>
              </w:rPr>
              <w:t xml:space="preserve">con el cambio de diagnóstico a </w:t>
            </w:r>
            <w:r w:rsidDel="00000000" w:rsidR="00000000" w:rsidRPr="00000000">
              <w:rPr>
                <w:rFonts w:ascii="Arial" w:cs="Arial" w:eastAsia="Arial" w:hAnsi="Arial"/>
                <w:b w:val="1"/>
                <w:bCs w:val="1"/>
                <w:rtl w:val="0"/>
              </w:rPr>
              <w:t xml:space="preserve">Discapacidad Auditiva</w:t>
            </w:r>
            <w:r w:rsidDel="00000000" w:rsidR="00000000" w:rsidRPr="00000000">
              <w:rPr>
                <w:rFonts w:ascii="Arial" w:cs="Arial" w:eastAsia="Arial" w:hAnsi="Arial"/>
                <w:rtl w:val="0"/>
              </w:rPr>
              <w:t xml:space="preserve">, lo que le permite acceder a apoyos especializados orientados a favorecer su comunicación, aprendizaje y participación plena en el contexto educativo. El uso de audífonos constituye un recurso fundamental para su inclusión, ya que facilita su interacción con pares y adultos, así como su acceso a las experiencias escolares.</w:t>
            </w:r>
          </w:p>
          <w:p w:rsidR="00000000" w:rsidDel="00000000" w:rsidP="00000000" w:rsidRDefault="00000000" w:rsidRPr="00000000" w14:paraId="0000004D">
            <w:pPr>
              <w:jc w:val="both"/>
              <w:rPr>
                <w:rFonts w:ascii="Arial" w:cs="Arial" w:eastAsia="Arial" w:hAnsi="Arial"/>
              </w:rPr>
            </w:pPr>
            <w:r w:rsidDel="00000000" w:rsidR="00000000" w:rsidRPr="00000000">
              <w:rPr>
                <w:rFonts w:ascii="Arial" w:cs="Arial" w:eastAsia="Arial" w:hAnsi="Arial"/>
                <w:rtl w:val="0"/>
              </w:rPr>
              <w:t xml:space="preserve">El estudiante se aproxima al aprendizaje con disposición positiva y esfuerzo, mostrando autonomía al solicitar ayuda cuando lo necesita y evidenciando rasgos de liderazgo en la dinámica grupal. No obstante, su perfil académico refleja un ritmo más pausado y dificultades significativas en comprensión lectora, razonamiento espacial y resolución de problemas matemáticos, áreas que requieren apoyos constantes y estrategias diferenciadas para favorecer su progreso.</w:t>
            </w:r>
          </w:p>
          <w:p w:rsidR="00000000" w:rsidDel="00000000" w:rsidP="00000000" w:rsidRDefault="00000000" w:rsidRPr="00000000" w14:paraId="0000004E">
            <w:pPr>
              <w:jc w:val="both"/>
              <w:rPr>
                <w:rFonts w:ascii="Arial" w:cs="Arial" w:eastAsia="Arial" w:hAnsi="Arial"/>
              </w:rPr>
            </w:pPr>
            <w:r w:rsidDel="00000000" w:rsidR="00000000" w:rsidRPr="00000000">
              <w:rPr>
                <w:rFonts w:ascii="Arial" w:cs="Arial" w:eastAsia="Arial" w:hAnsi="Arial"/>
                <w:rtl w:val="0"/>
              </w:rPr>
              <w:t xml:space="preserve">La condición de hipoacusia explica parte de las dificultades observadas en la comunicación y en la construcción de significado a partir de los textos, lo que incide directamente en su desempeño académico. Estos aspectos constituyen los principales focos de apoyo, ya que impactan en su capacidad para desenvolverse con autonomía y eficacia frente a las demandas escolares cotidianas.</w:t>
            </w:r>
          </w:p>
        </w:tc>
      </w:tr>
    </w:tbl>
    <w:p w:rsidR="00000000" w:rsidDel="00000000" w:rsidP="00000000" w:rsidRDefault="00000000" w:rsidRPr="00000000" w14:paraId="0000004F">
      <w:pPr>
        <w:spacing w:after="0" w:lineRule="auto"/>
        <w:rPr>
          <w:rFonts w:ascii="Arial" w:cs="Arial" w:eastAsia="Arial" w:hAnsi="Arial"/>
          <w:sz w:val="28"/>
          <w:szCs w:val="28"/>
          <w:u w:val="single"/>
        </w:rPr>
      </w:pPr>
      <w:r w:rsidDel="00000000" w:rsidR="00000000" w:rsidRPr="00000000">
        <w:rPr>
          <w:rtl w:val="0"/>
        </w:rPr>
      </w:r>
    </w:p>
    <w:tbl>
      <w:tblPr>
        <w:tblStyle w:val="Table6"/>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blHeader w:val="0"/>
        </w:trPr>
        <w:tc>
          <w:tcPr/>
          <w:p w:rsidR="00000000" w:rsidDel="00000000" w:rsidP="00000000" w:rsidRDefault="00000000" w:rsidRPr="00000000" w14:paraId="0000005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Sugerencias</w:t>
            </w:r>
          </w:p>
        </w:tc>
      </w:tr>
      <w:tr>
        <w:trPr>
          <w:cantSplit w:val="0"/>
          <w:tblHeader w:val="0"/>
        </w:trPr>
        <w:tc>
          <w:tcPr/>
          <w:p w:rsidR="00000000" w:rsidDel="00000000" w:rsidP="00000000" w:rsidRDefault="00000000" w:rsidRPr="00000000" w14:paraId="00000051">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2">
            <w:pPr>
              <w:rPr>
                <w:rFonts w:ascii="Arial" w:cs="Arial" w:eastAsia="Arial" w:hAnsi="Arial"/>
                <w:b w:val="1"/>
                <w:bCs w:val="1"/>
              </w:rPr>
            </w:pPr>
            <w:r w:rsidDel="00000000" w:rsidR="00000000" w:rsidRPr="00000000">
              <w:rPr>
                <w:rFonts w:ascii="Arial" w:cs="Arial" w:eastAsia="Arial" w:hAnsi="Arial"/>
                <w:b w:val="1"/>
                <w:bCs w:val="1"/>
                <w:rtl w:val="0"/>
              </w:rPr>
              <w:t xml:space="preserve">1.- Al establecimiento educacional</w:t>
            </w:r>
          </w:p>
          <w:p w:rsidR="00000000" w:rsidDel="00000000" w:rsidP="00000000" w:rsidRDefault="00000000" w:rsidRPr="00000000" w14:paraId="00000053">
            <w:pPr>
              <w:jc w:val="both"/>
              <w:rPr>
                <w:rFonts w:ascii="Arial" w:cs="Arial" w:eastAsia="Arial" w:hAnsi="Arial"/>
              </w:rPr>
            </w:pPr>
            <w:r w:rsidDel="00000000" w:rsidR="00000000" w:rsidRPr="00000000">
              <w:rPr>
                <w:rFonts w:ascii="Arial" w:cs="Arial" w:eastAsia="Arial" w:hAnsi="Arial"/>
                <w:rtl w:val="0"/>
              </w:rPr>
              <w:t xml:space="preserve">- Incorporar estrategias pedagógicas que integren los intereses de Alex, como el uso de videojuegos educativos y actividades deportivas, con el fin de potenciar su motivación y favorecer aprendizajes significativos.</w:t>
            </w:r>
          </w:p>
          <w:p w:rsidR="00000000" w:rsidDel="00000000" w:rsidP="00000000" w:rsidRDefault="00000000" w:rsidRPr="00000000" w14:paraId="00000054">
            <w:pPr>
              <w:jc w:val="both"/>
              <w:rPr>
                <w:rFonts w:ascii="Arial" w:cs="Arial" w:eastAsia="Arial" w:hAnsi="Arial"/>
              </w:rPr>
            </w:pPr>
            <w:r w:rsidDel="00000000" w:rsidR="00000000" w:rsidRPr="00000000">
              <w:rPr>
                <w:rFonts w:ascii="Arial" w:cs="Arial" w:eastAsia="Arial" w:hAnsi="Arial"/>
                <w:rtl w:val="0"/>
              </w:rPr>
              <w:t xml:space="preserve">- Favorecer la creación de espacios inclusivos que consideren su condición auditiva, asegurando que las salas de clases y actividades extracurriculares cuenten con condiciones adecuadas para el uso de audífonos y comunicación clara.</w:t>
            </w:r>
          </w:p>
          <w:p w:rsidR="00000000" w:rsidDel="00000000" w:rsidP="00000000" w:rsidRDefault="00000000" w:rsidRPr="00000000" w14:paraId="00000055">
            <w:pPr>
              <w:jc w:val="both"/>
              <w:rPr>
                <w:rFonts w:ascii="Arial" w:cs="Arial" w:eastAsia="Arial" w:hAnsi="Arial"/>
              </w:rPr>
            </w:pPr>
            <w:r w:rsidDel="00000000" w:rsidR="00000000" w:rsidRPr="00000000">
              <w:rPr>
                <w:rFonts w:ascii="Arial" w:cs="Arial" w:eastAsia="Arial" w:hAnsi="Arial"/>
                <w:rtl w:val="0"/>
              </w:rPr>
              <w:t xml:space="preserve">- Promover instancias de coordinación entre el Programa de Integración Escolar (PIE) y los docentes de aula, garantizando que los apoyos especializados se articulen con las prácticas pedagógicas y respondan a sus necesidades actuales.</w:t>
            </w:r>
          </w:p>
          <w:p w:rsidR="00000000" w:rsidDel="00000000" w:rsidP="00000000" w:rsidRDefault="00000000" w:rsidRPr="00000000" w14:paraId="00000056">
            <w:pPr>
              <w:jc w:val="both"/>
              <w:rPr>
                <w:rFonts w:ascii="Arial" w:cs="Arial" w:eastAsia="Arial" w:hAnsi="Arial"/>
              </w:rPr>
            </w:pPr>
            <w:r w:rsidDel="00000000" w:rsidR="00000000" w:rsidRPr="00000000">
              <w:rPr>
                <w:rFonts w:ascii="Arial" w:cs="Arial" w:eastAsia="Arial" w:hAnsi="Arial"/>
                <w:rtl w:val="0"/>
              </w:rPr>
              <w:t xml:space="preserve">- Desarrollar talleres y capacitaciones dirigidos a la comunidad educativa para sensibilizar sobre la hipoacusia y la importancia de los apoyos técnicos, fomentando una cultura escolar inclusiva y respetuosa de la diversidad.</w:t>
            </w:r>
          </w:p>
          <w:p w:rsidR="00000000" w:rsidDel="00000000" w:rsidP="00000000" w:rsidRDefault="00000000" w:rsidRPr="00000000" w14:paraId="00000057">
            <w:pPr>
              <w:jc w:val="both"/>
              <w:rPr>
                <w:rFonts w:ascii="Arial" w:cs="Arial" w:eastAsia="Arial" w:hAnsi="Arial"/>
              </w:rPr>
            </w:pPr>
            <w:r w:rsidDel="00000000" w:rsidR="00000000" w:rsidRPr="00000000">
              <w:rPr>
                <w:rFonts w:ascii="Arial" w:cs="Arial" w:eastAsia="Arial" w:hAnsi="Arial"/>
                <w:rtl w:val="0"/>
              </w:rPr>
              <w:t xml:space="preserve">- Potenciar la participación de Alex en actividades deportivas y recreativas institucionales, reconociendo sus intereses y habilidades, y generando oportunidades que fortalezcan su liderazgo y sentido de pertenencia.</w:t>
            </w:r>
          </w:p>
          <w:p w:rsidR="00000000" w:rsidDel="00000000" w:rsidP="00000000" w:rsidRDefault="00000000" w:rsidRPr="00000000" w14:paraId="00000058">
            <w:pPr>
              <w:jc w:val="both"/>
              <w:rPr>
                <w:rFonts w:ascii="Arial" w:cs="Arial" w:eastAsia="Arial" w:hAnsi="Arial"/>
              </w:rPr>
            </w:pPr>
            <w:r w:rsidDel="00000000" w:rsidR="00000000" w:rsidRPr="00000000">
              <w:rPr>
                <w:rFonts w:ascii="Arial" w:cs="Arial" w:eastAsia="Arial" w:hAnsi="Arial"/>
                <w:rtl w:val="0"/>
              </w:rPr>
              <w:t xml:space="preserve">- Implementar mecanismos de seguimiento institucional que permitan monitorear sus avances en las áreas de mayor dificultad, especialmente en comprensión lectora y resolución de problemas matemáticos, ajustando los apoyos según sus progresos.</w:t>
            </w:r>
          </w:p>
        </w:tc>
      </w:tr>
      <w:tr>
        <w:trPr>
          <w:cantSplit w:val="0"/>
          <w:trHeight w:val="4504.5703125" w:hRule="atLeast"/>
          <w:tblHeader w:val="0"/>
        </w:trPr>
        <w:tc>
          <w:tcPr/>
          <w:p w:rsidR="00000000" w:rsidDel="00000000" w:rsidP="00000000" w:rsidRDefault="00000000" w:rsidRPr="00000000" w14:paraId="00000059">
            <w:pPr>
              <w:rPr>
                <w:rFonts w:ascii="Arial" w:cs="Arial" w:eastAsia="Arial" w:hAnsi="Arial"/>
                <w:b w:val="1"/>
                <w:bCs w:val="1"/>
              </w:rPr>
            </w:pPr>
            <w:r w:rsidDel="00000000" w:rsidR="00000000" w:rsidRPr="00000000">
              <w:rPr>
                <w:rFonts w:ascii="Arial" w:cs="Arial" w:eastAsia="Arial" w:hAnsi="Arial"/>
                <w:b w:val="1"/>
                <w:bCs w:val="1"/>
                <w:rtl w:val="0"/>
              </w:rPr>
              <w:t xml:space="preserve">2.- Al equipo de aula</w:t>
            </w:r>
          </w:p>
          <w:p w:rsidR="00000000" w:rsidDel="00000000" w:rsidP="00000000" w:rsidRDefault="00000000" w:rsidRPr="00000000" w14:paraId="0000005A">
            <w:pPr>
              <w:jc w:val="both"/>
              <w:rPr>
                <w:rFonts w:ascii="Arial" w:cs="Arial" w:eastAsia="Arial" w:hAnsi="Arial"/>
              </w:rPr>
            </w:pPr>
            <w:r w:rsidDel="00000000" w:rsidR="00000000" w:rsidRPr="00000000">
              <w:rPr>
                <w:rFonts w:ascii="Arial" w:cs="Arial" w:eastAsia="Arial" w:hAnsi="Arial"/>
                <w:rtl w:val="0"/>
              </w:rPr>
              <w:t xml:space="preserve">- Diseñar actividades que integren los intereses de Alex, como dinámicas basadas en videojuegos educativos y proyectos vinculados al deporte, con el fin de potenciar su motivación y favorecer aprendizajes significativos.</w:t>
            </w:r>
          </w:p>
          <w:p w:rsidR="00000000" w:rsidDel="00000000" w:rsidP="00000000" w:rsidRDefault="00000000" w:rsidRPr="00000000" w14:paraId="0000005B">
            <w:pPr>
              <w:jc w:val="both"/>
              <w:rPr>
                <w:rFonts w:ascii="Arial" w:cs="Arial" w:eastAsia="Arial" w:hAnsi="Arial"/>
              </w:rPr>
            </w:pPr>
            <w:r w:rsidDel="00000000" w:rsidR="00000000" w:rsidRPr="00000000">
              <w:rPr>
                <w:rFonts w:ascii="Arial" w:cs="Arial" w:eastAsia="Arial" w:hAnsi="Arial"/>
                <w:rtl w:val="0"/>
              </w:rPr>
              <w:t xml:space="preserve">- Favorecer la ubicación estratégica del estudiante en la sala de clases, asegurando condiciones óptimas para el uso de audífonos y promoviendo una comunicación clara y accesible.</w:t>
            </w:r>
          </w:p>
          <w:p w:rsidR="00000000" w:rsidDel="00000000" w:rsidP="00000000" w:rsidRDefault="00000000" w:rsidRPr="00000000" w14:paraId="0000005C">
            <w:pPr>
              <w:jc w:val="both"/>
              <w:rPr>
                <w:rFonts w:ascii="Arial" w:cs="Arial" w:eastAsia="Arial" w:hAnsi="Arial"/>
              </w:rPr>
            </w:pPr>
            <w:r w:rsidDel="00000000" w:rsidR="00000000" w:rsidRPr="00000000">
              <w:rPr>
                <w:rFonts w:ascii="Arial" w:cs="Arial" w:eastAsia="Arial" w:hAnsi="Arial"/>
                <w:rtl w:val="0"/>
              </w:rPr>
              <w:t xml:space="preserve">- Implementar apoyos visuales y recursos gráficos que acompañen las explicaciones, facilitando la comprensión y compensando las dificultades derivadas de la hipoacusia.</w:t>
            </w:r>
          </w:p>
          <w:p w:rsidR="00000000" w:rsidDel="00000000" w:rsidP="00000000" w:rsidRDefault="00000000" w:rsidRPr="00000000" w14:paraId="0000005D">
            <w:pPr>
              <w:jc w:val="both"/>
              <w:rPr>
                <w:rFonts w:ascii="Arial" w:cs="Arial" w:eastAsia="Arial" w:hAnsi="Arial"/>
              </w:rPr>
            </w:pPr>
            <w:r w:rsidDel="00000000" w:rsidR="00000000" w:rsidRPr="00000000">
              <w:rPr>
                <w:rFonts w:ascii="Arial" w:cs="Arial" w:eastAsia="Arial" w:hAnsi="Arial"/>
                <w:rtl w:val="0"/>
              </w:rPr>
              <w:t xml:space="preserve">- Promover instancias de trabajo colaborativo en las que Alex pueda asumir roles de liderazgo, fortaleciendo su autoestima y su capacidad de organización dentro del grupo.</w:t>
            </w:r>
          </w:p>
          <w:p w:rsidR="00000000" w:rsidDel="00000000" w:rsidP="00000000" w:rsidRDefault="00000000" w:rsidRPr="00000000" w14:paraId="0000005E">
            <w:pPr>
              <w:jc w:val="both"/>
              <w:rPr>
                <w:rFonts w:ascii="Arial" w:cs="Arial" w:eastAsia="Arial" w:hAnsi="Arial"/>
              </w:rPr>
            </w:pPr>
            <w:r w:rsidDel="00000000" w:rsidR="00000000" w:rsidRPr="00000000">
              <w:rPr>
                <w:rFonts w:ascii="Arial" w:cs="Arial" w:eastAsia="Arial" w:hAnsi="Arial"/>
                <w:rtl w:val="0"/>
              </w:rPr>
              <w:t xml:space="preserve">- Reforzar rutinas de planificación y organización de tareas, acompañando al estudiante en la construcción de hábitos que le permitan equilibrar sus responsabilidades académicas con sus tiempos de recreación.</w:t>
            </w:r>
          </w:p>
          <w:p w:rsidR="00000000" w:rsidDel="00000000" w:rsidP="00000000" w:rsidRDefault="00000000" w:rsidRPr="00000000" w14:paraId="0000005F">
            <w:pPr>
              <w:jc w:val="both"/>
              <w:rPr>
                <w:rFonts w:ascii="Arial" w:cs="Arial" w:eastAsia="Arial" w:hAnsi="Arial"/>
              </w:rPr>
            </w:pPr>
            <w:r w:rsidDel="00000000" w:rsidR="00000000" w:rsidRPr="00000000">
              <w:rPr>
                <w:rFonts w:ascii="Arial" w:cs="Arial" w:eastAsia="Arial" w:hAnsi="Arial"/>
                <w:rtl w:val="0"/>
              </w:rPr>
              <w:t xml:space="preserve">- Estimular la participación activa en actividades deportivas escolares, aprovechando su interés en el área para desarrollar habilidades socioemocionales y de autorregulación.</w:t>
            </w:r>
          </w:p>
          <w:p w:rsidR="00000000" w:rsidDel="00000000" w:rsidP="00000000" w:rsidRDefault="00000000" w:rsidRPr="00000000" w14:paraId="00000060">
            <w:pPr>
              <w:jc w:val="both"/>
              <w:rPr>
                <w:rFonts w:ascii="Arial" w:cs="Arial" w:eastAsia="Arial" w:hAnsi="Arial"/>
              </w:rPr>
            </w:pPr>
            <w:r w:rsidDel="00000000" w:rsidR="00000000" w:rsidRPr="00000000">
              <w:rPr>
                <w:rFonts w:ascii="Arial" w:cs="Arial" w:eastAsia="Arial" w:hAnsi="Arial"/>
                <w:rtl w:val="0"/>
              </w:rPr>
              <w:t xml:space="preserve">- Monitorear de manera constante sus avances en comprensión lectora y resolución de problemas matemáticos, ajustando las estrategias pedagógicas según sus progresos y necesidades.</w:t>
            </w:r>
          </w:p>
        </w:tc>
      </w:tr>
      <w:tr>
        <w:trPr>
          <w:cantSplit w:val="0"/>
          <w:tblHeader w:val="0"/>
        </w:trPr>
        <w:tc>
          <w:tcPr/>
          <w:p w:rsidR="00000000" w:rsidDel="00000000" w:rsidP="00000000" w:rsidRDefault="00000000" w:rsidRPr="00000000" w14:paraId="00000061">
            <w:pPr>
              <w:rPr>
                <w:rFonts w:ascii="Arial" w:cs="Arial" w:eastAsia="Arial" w:hAnsi="Arial"/>
                <w:b w:val="1"/>
                <w:bCs w:val="1"/>
              </w:rPr>
            </w:pPr>
            <w:r w:rsidDel="00000000" w:rsidR="00000000" w:rsidRPr="00000000">
              <w:rPr>
                <w:rFonts w:ascii="Arial" w:cs="Arial" w:eastAsia="Arial" w:hAnsi="Arial"/>
                <w:b w:val="1"/>
                <w:bCs w:val="1"/>
                <w:rtl w:val="0"/>
              </w:rPr>
              <w:t xml:space="preserve">3.- Al estudiante</w:t>
            </w:r>
          </w:p>
          <w:p w:rsidR="00000000" w:rsidDel="00000000" w:rsidP="00000000" w:rsidRDefault="00000000" w:rsidRPr="00000000" w14:paraId="00000062">
            <w:pPr>
              <w:jc w:val="both"/>
              <w:rPr>
                <w:rFonts w:ascii="Arial" w:cs="Arial" w:eastAsia="Arial" w:hAnsi="Arial"/>
              </w:rPr>
            </w:pPr>
            <w:r w:rsidDel="00000000" w:rsidR="00000000" w:rsidRPr="00000000">
              <w:rPr>
                <w:rFonts w:ascii="Arial" w:cs="Arial" w:eastAsia="Arial" w:hAnsi="Arial"/>
                <w:rtl w:val="0"/>
              </w:rPr>
              <w:t xml:space="preserve">- Organiza tus tiempos de estudio y recreación para que puedas cumplir con tus responsabilidades escolares y, al mismo tiempo, disfrutar de tus videojuegos y actividades deportivas.</w:t>
            </w:r>
          </w:p>
          <w:p w:rsidR="00000000" w:rsidDel="00000000" w:rsidP="00000000" w:rsidRDefault="00000000" w:rsidRPr="00000000" w14:paraId="00000063">
            <w:pPr>
              <w:jc w:val="both"/>
              <w:rPr>
                <w:rFonts w:ascii="Arial" w:cs="Arial" w:eastAsia="Arial" w:hAnsi="Arial"/>
              </w:rPr>
            </w:pPr>
            <w:r w:rsidDel="00000000" w:rsidR="00000000" w:rsidRPr="00000000">
              <w:rPr>
                <w:rFonts w:ascii="Arial" w:cs="Arial" w:eastAsia="Arial" w:hAnsi="Arial"/>
                <w:rtl w:val="0"/>
              </w:rPr>
              <w:t xml:space="preserve">- Fortalece tu hábito de lectura dedicando unos minutos diarios a textos breves y atractivos, lo que te ayudará a mejorar tu comprensión y ampliar tu vocabulario.</w:t>
            </w:r>
          </w:p>
          <w:p w:rsidR="00000000" w:rsidDel="00000000" w:rsidP="00000000" w:rsidRDefault="00000000" w:rsidRPr="00000000" w14:paraId="00000064">
            <w:pPr>
              <w:jc w:val="both"/>
              <w:rPr>
                <w:rFonts w:ascii="Arial" w:cs="Arial" w:eastAsia="Arial" w:hAnsi="Arial"/>
              </w:rPr>
            </w:pPr>
            <w:r w:rsidDel="00000000" w:rsidR="00000000" w:rsidRPr="00000000">
              <w:rPr>
                <w:rFonts w:ascii="Arial" w:cs="Arial" w:eastAsia="Arial" w:hAnsi="Arial"/>
                <w:rtl w:val="0"/>
              </w:rPr>
              <w:t xml:space="preserve">- Desarrolla estrategias de planificación, como usar una agenda o recordatorios, para ordenar tus tareas y ganar mayor autonomía en tu rutina.</w:t>
            </w:r>
          </w:p>
          <w:p w:rsidR="00000000" w:rsidDel="00000000" w:rsidP="00000000" w:rsidRDefault="00000000" w:rsidRPr="00000000" w14:paraId="00000065">
            <w:pPr>
              <w:jc w:val="both"/>
              <w:rPr>
                <w:rFonts w:ascii="Arial" w:cs="Arial" w:eastAsia="Arial" w:hAnsi="Arial"/>
              </w:rPr>
            </w:pPr>
            <w:r w:rsidDel="00000000" w:rsidR="00000000" w:rsidRPr="00000000">
              <w:rPr>
                <w:rFonts w:ascii="Arial" w:cs="Arial" w:eastAsia="Arial" w:hAnsi="Arial"/>
                <w:rtl w:val="0"/>
              </w:rPr>
              <w:t xml:space="preserve">- Estimula tu participación en actividades deportivas, aprovechando tu interés en el área para fortalecer tu trabajo en equipo y tu liderazgo.</w:t>
            </w:r>
          </w:p>
          <w:p w:rsidR="00000000" w:rsidDel="00000000" w:rsidP="00000000" w:rsidRDefault="00000000" w:rsidRPr="00000000" w14:paraId="00000066">
            <w:pPr>
              <w:jc w:val="both"/>
              <w:rPr>
                <w:rFonts w:ascii="Arial" w:cs="Arial" w:eastAsia="Arial" w:hAnsi="Arial"/>
              </w:rPr>
            </w:pPr>
            <w:r w:rsidDel="00000000" w:rsidR="00000000" w:rsidRPr="00000000">
              <w:rPr>
                <w:rFonts w:ascii="Arial" w:cs="Arial" w:eastAsia="Arial" w:hAnsi="Arial"/>
                <w:rtl w:val="0"/>
              </w:rPr>
              <w:t xml:space="preserve">- Refuerza la constancia en el uso de tus audífonos, asegurando que los utilices siempre para favorecer tu comunicación y tu acceso a los aprendizajes.</w:t>
            </w:r>
          </w:p>
          <w:p w:rsidR="00000000" w:rsidDel="00000000" w:rsidP="00000000" w:rsidRDefault="00000000" w:rsidRPr="00000000" w14:paraId="00000067">
            <w:pPr>
              <w:jc w:val="both"/>
              <w:rPr>
                <w:rFonts w:ascii="Arial" w:cs="Arial" w:eastAsia="Arial" w:hAnsi="Arial"/>
              </w:rPr>
            </w:pPr>
            <w:r w:rsidDel="00000000" w:rsidR="00000000" w:rsidRPr="00000000">
              <w:rPr>
                <w:rFonts w:ascii="Arial" w:cs="Arial" w:eastAsia="Arial" w:hAnsi="Arial"/>
                <w:rtl w:val="0"/>
              </w:rPr>
              <w:t xml:space="preserve">- Aprovecha tus videojuegos como una oportunidad para ejercitar la concentración, la resolución de problemas y la creatividad, transformando tu interés en un recurso que apoye tu aprendizaje.</w:t>
            </w:r>
          </w:p>
        </w:tc>
      </w:tr>
      <w:tr>
        <w:trPr>
          <w:cantSplit w:val="0"/>
          <w:tblHeader w:val="0"/>
        </w:trPr>
        <w:tc>
          <w:tcPr/>
          <w:p w:rsidR="00000000" w:rsidDel="00000000" w:rsidP="00000000" w:rsidRDefault="00000000" w:rsidRPr="00000000" w14:paraId="00000068">
            <w:pPr>
              <w:rPr>
                <w:rFonts w:ascii="Arial" w:cs="Arial" w:eastAsia="Arial" w:hAnsi="Arial"/>
                <w:b w:val="1"/>
                <w:bCs w:val="1"/>
              </w:rPr>
            </w:pPr>
            <w:r w:rsidDel="00000000" w:rsidR="00000000" w:rsidRPr="00000000">
              <w:rPr>
                <w:rFonts w:ascii="Arial" w:cs="Arial" w:eastAsia="Arial" w:hAnsi="Arial"/>
                <w:b w:val="1"/>
                <w:bCs w:val="1"/>
                <w:rtl w:val="0"/>
              </w:rPr>
              <w:t xml:space="preserve">4.- A la familia</w:t>
            </w:r>
          </w:p>
          <w:p w:rsidR="00000000" w:rsidDel="00000000" w:rsidP="00000000" w:rsidRDefault="00000000" w:rsidRPr="00000000" w14:paraId="00000069">
            <w:pPr>
              <w:jc w:val="both"/>
              <w:rPr>
                <w:rFonts w:ascii="Arial" w:cs="Arial" w:eastAsia="Arial" w:hAnsi="Arial"/>
              </w:rPr>
            </w:pPr>
            <w:r w:rsidDel="00000000" w:rsidR="00000000" w:rsidRPr="00000000">
              <w:rPr>
                <w:rFonts w:ascii="Arial" w:cs="Arial" w:eastAsia="Arial" w:hAnsi="Arial"/>
                <w:rtl w:val="0"/>
              </w:rPr>
              <w:t xml:space="preserve">- Apoyar la organización de sus tiempos de estudio y recreación, acompañándolo en la construcción de rutinas que equilibren sus responsabilidades escolares con sus intereses en videojuegos y deporte.</w:t>
            </w:r>
          </w:p>
          <w:p w:rsidR="00000000" w:rsidDel="00000000" w:rsidP="00000000" w:rsidRDefault="00000000" w:rsidRPr="00000000" w14:paraId="0000006A">
            <w:pPr>
              <w:jc w:val="both"/>
              <w:rPr>
                <w:rFonts w:ascii="Arial" w:cs="Arial" w:eastAsia="Arial" w:hAnsi="Arial"/>
              </w:rPr>
            </w:pPr>
            <w:r w:rsidDel="00000000" w:rsidR="00000000" w:rsidRPr="00000000">
              <w:rPr>
                <w:rFonts w:ascii="Arial" w:cs="Arial" w:eastAsia="Arial" w:hAnsi="Arial"/>
                <w:rtl w:val="0"/>
              </w:rPr>
              <w:t xml:space="preserve">- Favorecer espacios de lectura en el hogar, compartiendo textos breves y atractivos que estimulen su comprensión y fortalezcan su hábito lector.</w:t>
            </w:r>
          </w:p>
          <w:p w:rsidR="00000000" w:rsidDel="00000000" w:rsidP="00000000" w:rsidRDefault="00000000" w:rsidRPr="00000000" w14:paraId="0000006B">
            <w:pPr>
              <w:jc w:val="both"/>
              <w:rPr>
                <w:rFonts w:ascii="Arial" w:cs="Arial" w:eastAsia="Arial" w:hAnsi="Arial"/>
              </w:rPr>
            </w:pPr>
            <w:r w:rsidDel="00000000" w:rsidR="00000000" w:rsidRPr="00000000">
              <w:rPr>
                <w:rFonts w:ascii="Arial" w:cs="Arial" w:eastAsia="Arial" w:hAnsi="Arial"/>
                <w:rtl w:val="0"/>
              </w:rPr>
              <w:t xml:space="preserve">- Reforzar el uso constante de los audífonos, asegurando que se encuentren en buen estado y que Alex los utilice en todas las actividades que lo requieran.</w:t>
            </w:r>
          </w:p>
          <w:p w:rsidR="00000000" w:rsidDel="00000000" w:rsidP="00000000" w:rsidRDefault="00000000" w:rsidRPr="00000000" w14:paraId="0000006C">
            <w:pPr>
              <w:jc w:val="both"/>
              <w:rPr>
                <w:rFonts w:ascii="Arial" w:cs="Arial" w:eastAsia="Arial" w:hAnsi="Arial"/>
              </w:rPr>
            </w:pPr>
            <w:r w:rsidDel="00000000" w:rsidR="00000000" w:rsidRPr="00000000">
              <w:rPr>
                <w:rFonts w:ascii="Arial" w:cs="Arial" w:eastAsia="Arial" w:hAnsi="Arial"/>
                <w:rtl w:val="0"/>
              </w:rPr>
              <w:t xml:space="preserve">- Estimular su participación en actividades deportivas y recreativas familiares, aprovechando su interés en el área para fortalecer su autoestima y habilidades socioemocionales.</w:t>
            </w:r>
          </w:p>
          <w:p w:rsidR="00000000" w:rsidDel="00000000" w:rsidP="00000000" w:rsidRDefault="00000000" w:rsidRPr="00000000" w14:paraId="0000006D">
            <w:pPr>
              <w:jc w:val="both"/>
              <w:rPr>
                <w:rFonts w:ascii="Arial" w:cs="Arial" w:eastAsia="Arial" w:hAnsi="Arial"/>
              </w:rPr>
            </w:pPr>
            <w:r w:rsidDel="00000000" w:rsidR="00000000" w:rsidRPr="00000000">
              <w:rPr>
                <w:rFonts w:ascii="Arial" w:cs="Arial" w:eastAsia="Arial" w:hAnsi="Arial"/>
                <w:rtl w:val="0"/>
              </w:rPr>
              <w:t xml:space="preserve">- Desarrollar estrategias de acompañamiento en la planificación de tareas, como revisar juntos su agenda o recordatorios, para consolidar hábitos de autonomía y responsabilidad.</w:t>
            </w:r>
          </w:p>
          <w:p w:rsidR="00000000" w:rsidDel="00000000" w:rsidP="00000000" w:rsidRDefault="00000000" w:rsidRPr="00000000" w14:paraId="0000006E">
            <w:pPr>
              <w:jc w:val="both"/>
              <w:rPr>
                <w:rFonts w:ascii="Arial" w:cs="Arial" w:eastAsia="Arial" w:hAnsi="Arial"/>
                <w:b w:val="1"/>
                <w:bCs w:val="1"/>
              </w:rPr>
            </w:pPr>
            <w:r w:rsidDel="00000000" w:rsidR="00000000" w:rsidRPr="00000000">
              <w:rPr>
                <w:rFonts w:ascii="Arial" w:cs="Arial" w:eastAsia="Arial" w:hAnsi="Arial"/>
                <w:rtl w:val="0"/>
              </w:rPr>
              <w:t xml:space="preserve">- Reconocer sus logros y esfuerzos, valorando tanto sus avances académicos como sus iniciativas personales, con el fin de fortalecer su motivación y confianza en sí mismo.</w:t>
            </w:r>
            <w:r w:rsidDel="00000000" w:rsidR="00000000" w:rsidRPr="00000000">
              <w:rPr>
                <w:rtl w:val="0"/>
              </w:rPr>
            </w:r>
          </w:p>
        </w:tc>
      </w:tr>
      <w:tr>
        <w:trPr>
          <w:cantSplit w:val="0"/>
          <w:tblHeader w:val="0"/>
        </w:trPr>
        <w:tc>
          <w:tcPr/>
          <w:p w:rsidR="00000000" w:rsidDel="00000000" w:rsidP="00000000" w:rsidRDefault="00000000" w:rsidRPr="00000000" w14:paraId="0000006F">
            <w:pPr>
              <w:rPr>
                <w:rFonts w:ascii="Arial" w:cs="Arial" w:eastAsia="Arial" w:hAnsi="Arial"/>
                <w:b w:val="1"/>
                <w:bCs w:val="1"/>
              </w:rPr>
            </w:pPr>
            <w:r w:rsidDel="00000000" w:rsidR="00000000" w:rsidRPr="00000000">
              <w:rPr>
                <w:rFonts w:ascii="Arial" w:cs="Arial" w:eastAsia="Arial" w:hAnsi="Arial"/>
                <w:b w:val="1"/>
                <w:bCs w:val="1"/>
                <w:rtl w:val="0"/>
              </w:rPr>
              <w:t xml:space="preserve">5.- Otros</w:t>
            </w:r>
          </w:p>
          <w:p w:rsidR="00000000" w:rsidDel="00000000" w:rsidP="00000000" w:rsidRDefault="00000000" w:rsidRPr="00000000" w14:paraId="00000070">
            <w:pPr>
              <w:jc w:val="both"/>
              <w:rPr>
                <w:rFonts w:ascii="Arial" w:cs="Arial" w:eastAsia="Arial" w:hAnsi="Arial"/>
              </w:rPr>
            </w:pPr>
            <w:r w:rsidDel="00000000" w:rsidR="00000000" w:rsidRPr="00000000">
              <w:rPr>
                <w:rFonts w:ascii="Arial" w:cs="Arial" w:eastAsia="Arial" w:hAnsi="Arial"/>
                <w:rtl w:val="0"/>
              </w:rPr>
              <w:t xml:space="preserve">- Coordinar con especialistas externos (fonoaudiólogo, audiólogo) el seguimiento de su condición auditiva, asegurando que los audífonos se encuentren en óptimas condiciones y que se realicen ajustes periódicos según sus necesidades.</w:t>
            </w:r>
          </w:p>
          <w:p w:rsidR="00000000" w:rsidDel="00000000" w:rsidP="00000000" w:rsidRDefault="00000000" w:rsidRPr="00000000" w14:paraId="00000071">
            <w:pPr>
              <w:jc w:val="both"/>
              <w:rPr>
                <w:rFonts w:ascii="Arial" w:cs="Arial" w:eastAsia="Arial" w:hAnsi="Arial"/>
              </w:rPr>
            </w:pPr>
            <w:r w:rsidDel="00000000" w:rsidR="00000000" w:rsidRPr="00000000">
              <w:rPr>
                <w:rFonts w:ascii="Arial" w:cs="Arial" w:eastAsia="Arial" w:hAnsi="Arial"/>
                <w:rtl w:val="0"/>
              </w:rPr>
              <w:t xml:space="preserve">- Implementar apoyos tecnológicos complementarios, como aplicaciones educativas interactivas o recursos digitales vinculados a sus intereses en videojuegos, que favorezcan la motivación y el desarrollo de habilidades cognitivas y comunicativas.</w:t>
            </w:r>
          </w:p>
          <w:p w:rsidR="00000000" w:rsidDel="00000000" w:rsidP="00000000" w:rsidRDefault="00000000" w:rsidRPr="00000000" w14:paraId="00000072">
            <w:pPr>
              <w:jc w:val="both"/>
              <w:rPr>
                <w:rFonts w:ascii="Arial" w:cs="Arial" w:eastAsia="Arial" w:hAnsi="Arial"/>
              </w:rPr>
            </w:pPr>
            <w:r w:rsidDel="00000000" w:rsidR="00000000" w:rsidRPr="00000000">
              <w:rPr>
                <w:rFonts w:ascii="Arial" w:cs="Arial" w:eastAsia="Arial" w:hAnsi="Arial"/>
                <w:rtl w:val="0"/>
              </w:rPr>
              <w:t xml:space="preserve">- Favorecer la participación en talleres o actividades extracurriculares relacionadas con el deporte, potenciando sus intereses personales y fortaleciendo su integración social.</w:t>
            </w:r>
          </w:p>
          <w:p w:rsidR="00000000" w:rsidDel="00000000" w:rsidP="00000000" w:rsidRDefault="00000000" w:rsidRPr="00000000" w14:paraId="00000073">
            <w:pPr>
              <w:jc w:val="both"/>
              <w:rPr>
                <w:rFonts w:ascii="Arial" w:cs="Arial" w:eastAsia="Arial" w:hAnsi="Arial"/>
              </w:rPr>
            </w:pPr>
            <w:r w:rsidDel="00000000" w:rsidR="00000000" w:rsidRPr="00000000">
              <w:rPr>
                <w:rFonts w:ascii="Arial" w:cs="Arial" w:eastAsia="Arial" w:hAnsi="Arial"/>
                <w:rtl w:val="0"/>
              </w:rPr>
              <w:t xml:space="preserve">- Promover la articulación con redes comunitarias y servicios de salud, garantizando un acompañamiento integral que abarque tanto el ámbito escolar como el familiar.</w:t>
            </w:r>
          </w:p>
          <w:p w:rsidR="00000000" w:rsidDel="00000000" w:rsidP="00000000" w:rsidRDefault="00000000" w:rsidRPr="00000000" w14:paraId="00000074">
            <w:pPr>
              <w:jc w:val="both"/>
              <w:rPr>
                <w:rFonts w:ascii="Arial" w:cs="Arial" w:eastAsia="Arial" w:hAnsi="Arial"/>
                <w:b w:val="1"/>
                <w:bCs w:val="1"/>
              </w:rPr>
            </w:pPr>
            <w:r w:rsidDel="00000000" w:rsidR="00000000" w:rsidRPr="00000000">
              <w:rPr>
                <w:rFonts w:ascii="Arial" w:cs="Arial" w:eastAsia="Arial" w:hAnsi="Arial"/>
                <w:rtl w:val="0"/>
              </w:rPr>
              <w:t xml:space="preserve">- Reforzar la comunicación entre el establecimiento, la familia y los profesionales externos, generando un trabajo colaborativo que asegure coherencia en las estrategias de apoyo.</w:t>
            </w:r>
            <w:r w:rsidDel="00000000" w:rsidR="00000000" w:rsidRPr="00000000">
              <w:rPr>
                <w:rtl w:val="0"/>
              </w:rPr>
            </w:r>
          </w:p>
        </w:tc>
      </w:tr>
    </w:tbl>
    <w:p w:rsidR="00000000" w:rsidDel="00000000" w:rsidP="00000000" w:rsidRDefault="00000000" w:rsidRPr="00000000" w14:paraId="00000075">
      <w:pPr>
        <w:rPr>
          <w:rFonts w:ascii="Arial" w:cs="Arial" w:eastAsia="Arial" w:hAnsi="Arial"/>
          <w:sz w:val="28"/>
          <w:szCs w:val="28"/>
          <w:u w:val="single"/>
        </w:rPr>
      </w:pPr>
      <w:r w:rsidDel="00000000" w:rsidR="00000000" w:rsidRPr="00000000">
        <w:rPr>
          <w:rtl w:val="0"/>
        </w:rPr>
      </w:r>
    </w:p>
    <w:tbl>
      <w:tblPr>
        <w:tblStyle w:val="Table7"/>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6706"/>
        <w:tblGridChange w:id="0">
          <w:tblGrid>
            <w:gridCol w:w="2122"/>
            <w:gridCol w:w="6706"/>
          </w:tblGrid>
        </w:tblGridChange>
      </w:tblGrid>
      <w:tr>
        <w:trPr>
          <w:cantSplit w:val="0"/>
          <w:trHeight w:val="500.9765625" w:hRule="atLeast"/>
          <w:tblHeader w:val="0"/>
        </w:trPr>
        <w:tc>
          <w:tcPr>
            <w:gridSpan w:val="2"/>
          </w:tcPr>
          <w:p w:rsidR="00000000" w:rsidDel="00000000" w:rsidP="00000000" w:rsidRDefault="00000000" w:rsidRPr="00000000" w14:paraId="00000076">
            <w:pPr>
              <w:spacing w:befor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IDENTIFICACIÓN DEL PROFESIONAL QUE EMITE EL INFORME</w:t>
            </w:r>
          </w:p>
        </w:tc>
      </w:tr>
      <w:tr>
        <w:trPr>
          <w:cantSplit w:val="0"/>
          <w:trHeight w:val="57.978515625" w:hRule="atLeast"/>
          <w:tblHeader w:val="0"/>
        </w:trPr>
        <w:tc>
          <w:tcPr/>
          <w:p w:rsidR="00000000" w:rsidDel="00000000" w:rsidP="00000000" w:rsidRDefault="00000000" w:rsidRPr="00000000" w14:paraId="00000078">
            <w:pPr>
              <w:jc w:val="center"/>
              <w:rPr>
                <w:rFonts w:ascii="Arial" w:cs="Arial" w:eastAsia="Arial" w:hAnsi="Arial"/>
              </w:rPr>
            </w:pPr>
            <w:r w:rsidDel="00000000" w:rsidR="00000000" w:rsidRPr="00000000">
              <w:rPr>
                <w:rFonts w:ascii="Arial" w:cs="Arial" w:eastAsia="Arial" w:hAnsi="Arial"/>
                <w:rtl w:val="0"/>
              </w:rPr>
              <w:t xml:space="preserve">Nombre completo</w:t>
            </w:r>
          </w:p>
        </w:tc>
        <w:tc>
          <w:tcPr/>
          <w:p w:rsidR="00000000" w:rsidDel="00000000" w:rsidP="00000000" w:rsidRDefault="00000000" w:rsidRPr="00000000" w14:paraId="00000079">
            <w:pPr>
              <w:rPr>
                <w:rFonts w:ascii="Arial" w:cs="Arial" w:eastAsia="Arial" w:hAnsi="Arial"/>
              </w:rPr>
            </w:pPr>
            <w:r w:rsidDel="00000000" w:rsidR="00000000" w:rsidRPr="00000000">
              <w:rPr>
                <w:rFonts w:ascii="Arial" w:cs="Arial" w:eastAsia="Arial" w:hAnsi="Arial"/>
                <w:rtl w:val="0"/>
              </w:rPr>
              <w:t xml:space="preserve">Leslie Luisa Michaelle Cabrera Valencia</w:t>
            </w:r>
          </w:p>
        </w:tc>
      </w:tr>
      <w:tr>
        <w:trPr>
          <w:cantSplit w:val="0"/>
          <w:trHeight w:val="240" w:hRule="atLeast"/>
          <w:tblHeader w:val="0"/>
        </w:trPr>
        <w:tc>
          <w:tcPr/>
          <w:p w:rsidR="00000000" w:rsidDel="00000000" w:rsidP="00000000" w:rsidRDefault="00000000" w:rsidRPr="00000000" w14:paraId="0000007A">
            <w:pPr>
              <w:jc w:val="center"/>
              <w:rPr>
                <w:rFonts w:ascii="Arial" w:cs="Arial" w:eastAsia="Arial" w:hAnsi="Arial"/>
              </w:rPr>
            </w:pPr>
            <w:r w:rsidDel="00000000" w:rsidR="00000000" w:rsidRPr="00000000">
              <w:rPr>
                <w:rFonts w:ascii="Arial" w:cs="Arial" w:eastAsia="Arial" w:hAnsi="Arial"/>
                <w:rtl w:val="0"/>
              </w:rPr>
              <w:t xml:space="preserve">RUT</w:t>
            </w:r>
          </w:p>
        </w:tc>
        <w:tc>
          <w:tcPr/>
          <w:p w:rsidR="00000000" w:rsidDel="00000000" w:rsidP="00000000" w:rsidRDefault="00000000" w:rsidRPr="00000000" w14:paraId="0000007B">
            <w:pPr>
              <w:rPr>
                <w:rFonts w:ascii="Arial" w:cs="Arial" w:eastAsia="Arial" w:hAnsi="Arial"/>
              </w:rPr>
            </w:pPr>
            <w:r w:rsidDel="00000000" w:rsidR="00000000" w:rsidRPr="00000000">
              <w:rPr>
                <w:rFonts w:ascii="Arial" w:cs="Arial" w:eastAsia="Arial" w:hAnsi="Arial"/>
                <w:rtl w:val="0"/>
              </w:rPr>
              <w:t xml:space="preserve">19.582.581-5</w:t>
            </w:r>
          </w:p>
        </w:tc>
      </w:tr>
      <w:tr>
        <w:trPr>
          <w:cantSplit w:val="0"/>
          <w:tblHeader w:val="0"/>
        </w:trPr>
        <w:tc>
          <w:tcPr/>
          <w:p w:rsidR="00000000" w:rsidDel="00000000" w:rsidP="00000000" w:rsidRDefault="00000000" w:rsidRPr="00000000" w14:paraId="0000007C">
            <w:pPr>
              <w:jc w:val="center"/>
              <w:rPr>
                <w:rFonts w:ascii="Arial" w:cs="Arial" w:eastAsia="Arial" w:hAnsi="Arial"/>
              </w:rPr>
            </w:pPr>
            <w:r w:rsidDel="00000000" w:rsidR="00000000" w:rsidRPr="00000000">
              <w:rPr>
                <w:rFonts w:ascii="Arial" w:cs="Arial" w:eastAsia="Arial" w:hAnsi="Arial"/>
                <w:rtl w:val="0"/>
              </w:rPr>
              <w:t xml:space="preserve">Profesión</w:t>
            </w:r>
          </w:p>
        </w:tc>
        <w:tc>
          <w:tcPr/>
          <w:p w:rsidR="00000000" w:rsidDel="00000000" w:rsidP="00000000" w:rsidRDefault="00000000" w:rsidRPr="00000000" w14:paraId="0000007D">
            <w:pPr>
              <w:rPr/>
            </w:pPr>
            <w:r w:rsidDel="00000000" w:rsidR="00000000" w:rsidRPr="00000000">
              <w:rPr>
                <w:rtl w:val="0"/>
              </w:rPr>
              <w:t xml:space="preserve">Educadora Diferencial</w:t>
            </w:r>
          </w:p>
        </w:tc>
      </w:tr>
      <w:tr>
        <w:trPr>
          <w:cantSplit w:val="0"/>
          <w:tblHeader w:val="0"/>
        </w:trPr>
        <w:tc>
          <w:tcPr/>
          <w:p w:rsidR="00000000" w:rsidDel="00000000" w:rsidP="00000000" w:rsidRDefault="00000000" w:rsidRPr="00000000" w14:paraId="0000007E">
            <w:pPr>
              <w:jc w:val="center"/>
              <w:rPr>
                <w:rFonts w:ascii="Arial" w:cs="Arial" w:eastAsia="Arial" w:hAnsi="Arial"/>
              </w:rPr>
            </w:pPr>
            <w:r w:rsidDel="00000000" w:rsidR="00000000" w:rsidRPr="00000000">
              <w:rPr>
                <w:rFonts w:ascii="Arial" w:cs="Arial" w:eastAsia="Arial" w:hAnsi="Arial"/>
                <w:rtl w:val="0"/>
              </w:rPr>
              <w:t xml:space="preserve">N° de registro</w:t>
            </w:r>
          </w:p>
        </w:tc>
        <w:tc>
          <w:tcPr/>
          <w:p w:rsidR="00000000" w:rsidDel="00000000" w:rsidP="00000000" w:rsidRDefault="00000000" w:rsidRPr="00000000" w14:paraId="0000007F">
            <w:pPr>
              <w:rPr>
                <w:rFonts w:ascii="Arial" w:cs="Arial" w:eastAsia="Arial" w:hAnsi="Arial"/>
              </w:rPr>
            </w:pPr>
            <w:r w:rsidDel="00000000" w:rsidR="00000000" w:rsidRPr="00000000">
              <w:rPr>
                <w:rFonts w:ascii="Arial" w:cs="Arial" w:eastAsia="Arial" w:hAnsi="Arial"/>
                <w:rtl w:val="0"/>
              </w:rPr>
              <w:t xml:space="preserve">258.922</w:t>
            </w:r>
          </w:p>
        </w:tc>
      </w:tr>
      <w:tr>
        <w:trPr>
          <w:cantSplit w:val="0"/>
          <w:tblHeader w:val="0"/>
        </w:trPr>
        <w:tc>
          <w:tcPr>
            <w:vAlign w:val="center"/>
          </w:tcPr>
          <w:p w:rsidR="00000000" w:rsidDel="00000000" w:rsidP="00000000" w:rsidRDefault="00000000" w:rsidRPr="00000000" w14:paraId="00000080">
            <w:pPr>
              <w:jc w:val="center"/>
              <w:rPr>
                <w:rFonts w:ascii="Arial" w:cs="Arial" w:eastAsia="Arial" w:hAnsi="Arial"/>
              </w:rPr>
            </w:pPr>
            <w:r w:rsidDel="00000000" w:rsidR="00000000" w:rsidRPr="00000000">
              <w:rPr>
                <w:rtl w:val="0"/>
              </w:rPr>
            </w:r>
          </w:p>
          <w:p w:rsidR="00000000" w:rsidDel="00000000" w:rsidP="00000000" w:rsidRDefault="00000000" w:rsidRPr="00000000" w14:paraId="00000081">
            <w:pPr>
              <w:jc w:val="center"/>
              <w:rPr>
                <w:rFonts w:ascii="Arial" w:cs="Arial" w:eastAsia="Arial" w:hAnsi="Arial"/>
              </w:rPr>
            </w:pPr>
            <w:r w:rsidDel="00000000" w:rsidR="00000000" w:rsidRPr="00000000">
              <w:rPr>
                <w:rtl w:val="0"/>
              </w:rPr>
            </w:r>
          </w:p>
          <w:p w:rsidR="00000000" w:rsidDel="00000000" w:rsidP="00000000" w:rsidRDefault="00000000" w:rsidRPr="00000000" w14:paraId="00000082">
            <w:pPr>
              <w:rPr>
                <w:rFonts w:ascii="Arial" w:cs="Arial" w:eastAsia="Arial" w:hAnsi="Arial"/>
              </w:rPr>
            </w:pPr>
            <w:r w:rsidDel="00000000" w:rsidR="00000000" w:rsidRPr="00000000">
              <w:rPr>
                <w:rtl w:val="0"/>
              </w:rPr>
            </w:r>
          </w:p>
          <w:p w:rsidR="00000000" w:rsidDel="00000000" w:rsidP="00000000" w:rsidRDefault="00000000" w:rsidRPr="00000000" w14:paraId="00000083">
            <w:pPr>
              <w:jc w:val="center"/>
              <w:rPr>
                <w:rFonts w:ascii="Arial" w:cs="Arial" w:eastAsia="Arial" w:hAnsi="Arial"/>
              </w:rPr>
            </w:pPr>
            <w:r w:rsidDel="00000000" w:rsidR="00000000" w:rsidRPr="00000000">
              <w:rPr>
                <w:rtl w:val="0"/>
              </w:rPr>
            </w:r>
          </w:p>
          <w:p w:rsidR="00000000" w:rsidDel="00000000" w:rsidP="00000000" w:rsidRDefault="00000000" w:rsidRPr="00000000" w14:paraId="00000084">
            <w:pPr>
              <w:jc w:val="center"/>
              <w:rPr>
                <w:rFonts w:ascii="Arial" w:cs="Arial" w:eastAsia="Arial" w:hAnsi="Arial"/>
              </w:rPr>
            </w:pPr>
            <w:r w:rsidDel="00000000" w:rsidR="00000000" w:rsidRPr="00000000">
              <w:rPr>
                <w:rtl w:val="0"/>
              </w:rPr>
            </w:r>
          </w:p>
          <w:p w:rsidR="00000000" w:rsidDel="00000000" w:rsidP="00000000" w:rsidRDefault="00000000" w:rsidRPr="00000000" w14:paraId="00000085">
            <w:pPr>
              <w:jc w:val="center"/>
              <w:rPr>
                <w:rFonts w:ascii="Arial" w:cs="Arial" w:eastAsia="Arial" w:hAnsi="Arial"/>
              </w:rPr>
            </w:pPr>
            <w:r w:rsidDel="00000000" w:rsidR="00000000" w:rsidRPr="00000000">
              <w:rPr>
                <w:rFonts w:ascii="Arial" w:cs="Arial" w:eastAsia="Arial" w:hAnsi="Arial"/>
                <w:rtl w:val="0"/>
              </w:rPr>
              <w:t xml:space="preserve">Firma y Timbre</w:t>
            </w:r>
          </w:p>
          <w:p w:rsidR="00000000" w:rsidDel="00000000" w:rsidP="00000000" w:rsidRDefault="00000000" w:rsidRPr="00000000" w14:paraId="00000086">
            <w:pPr>
              <w:jc w:val="center"/>
              <w:rPr>
                <w:rFonts w:ascii="Arial" w:cs="Arial" w:eastAsia="Arial" w:hAnsi="Arial"/>
              </w:rPr>
            </w:pPr>
            <w:r w:rsidDel="00000000" w:rsidR="00000000" w:rsidRPr="00000000">
              <w:rPr>
                <w:rtl w:val="0"/>
              </w:rPr>
            </w:r>
          </w:p>
          <w:p w:rsidR="00000000" w:rsidDel="00000000" w:rsidP="00000000" w:rsidRDefault="00000000" w:rsidRPr="00000000" w14:paraId="00000087">
            <w:pPr>
              <w:jc w:val="center"/>
              <w:rPr>
                <w:rFonts w:ascii="Arial" w:cs="Arial" w:eastAsia="Arial" w:hAnsi="Arial"/>
              </w:rPr>
            </w:pPr>
            <w:r w:rsidDel="00000000" w:rsidR="00000000" w:rsidRPr="00000000">
              <w:rPr>
                <w:rtl w:val="0"/>
              </w:rPr>
            </w:r>
          </w:p>
          <w:p w:rsidR="00000000" w:rsidDel="00000000" w:rsidP="00000000" w:rsidRDefault="00000000" w:rsidRPr="00000000" w14:paraId="00000088">
            <w:pPr>
              <w:jc w:val="center"/>
              <w:rPr>
                <w:rFonts w:ascii="Arial" w:cs="Arial" w:eastAsia="Arial" w:hAnsi="Arial"/>
              </w:rPr>
            </w:pPr>
            <w:r w:rsidDel="00000000" w:rsidR="00000000" w:rsidRPr="00000000">
              <w:rPr>
                <w:rtl w:val="0"/>
              </w:rPr>
            </w:r>
          </w:p>
          <w:p w:rsidR="00000000" w:rsidDel="00000000" w:rsidP="00000000" w:rsidRDefault="00000000" w:rsidRPr="00000000" w14:paraId="00000089">
            <w:pPr>
              <w:rPr>
                <w:rFonts w:ascii="Arial" w:cs="Arial" w:eastAsia="Arial" w:hAnsi="Arial"/>
              </w:rPr>
            </w:pPr>
            <w:r w:rsidDel="00000000" w:rsidR="00000000" w:rsidRPr="00000000">
              <w:rPr>
                <w:rtl w:val="0"/>
              </w:rPr>
            </w:r>
          </w:p>
        </w:tc>
        <w:tc>
          <w:tcPr/>
          <w:p w:rsidR="00000000" w:rsidDel="00000000" w:rsidP="00000000" w:rsidRDefault="00000000" w:rsidRPr="00000000" w14:paraId="0000008A">
            <w:pPr>
              <w:jc w:val="center"/>
              <w:rPr/>
            </w:pPr>
            <w:r w:rsidDel="00000000" w:rsidR="00000000" w:rsidRPr="00000000">
              <w:rPr>
                <w:rtl w:val="0"/>
              </w:rPr>
            </w:r>
          </w:p>
          <w:p w:rsidR="00000000" w:rsidDel="00000000" w:rsidP="00000000" w:rsidRDefault="00000000" w:rsidRPr="00000000" w14:paraId="0000008B">
            <w:pPr>
              <w:jc w:val="center"/>
              <w:rPr/>
            </w:pPr>
            <w:r w:rsidDel="00000000" w:rsidR="00000000" w:rsidRPr="00000000">
              <w:rPr>
                <w:rtl w:val="0"/>
              </w:rPr>
            </w:r>
          </w:p>
        </w:tc>
      </w:tr>
    </w:tbl>
    <w:p w:rsidR="00000000" w:rsidDel="00000000" w:rsidP="00000000" w:rsidRDefault="00000000" w:rsidRPr="00000000" w14:paraId="0000008C">
      <w:pPr>
        <w:rPr/>
      </w:pPr>
      <w:r w:rsidDel="00000000" w:rsidR="00000000" w:rsidRPr="00000000">
        <w:rPr>
          <w:rtl w:val="0"/>
        </w:rPr>
      </w:r>
    </w:p>
    <w:sectPr>
      <w:headerReference r:id="rId7" w:type="default"/>
      <w:footerReference r:id="rId8" w:type="default"/>
      <w:pgSz w:h="15840" w:w="12240" w:orient="portrait"/>
      <w:pgMar w:bottom="1417.3228346456694" w:top="1417.3228346456694" w:left="1700.7874015748032" w:right="1700.787401574803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Arial Narrow">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No se debe modificar el formato oficial; cada apartado debe conservar su estructura e información base.</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5612130" cy="52705"/>
          <wp:effectExtent b="0" l="0" r="0" t="0"/>
          <wp:docPr id="198232841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612130" cy="5270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center" w:leader="none" w:pos="4987"/>
        <w:tab w:val="left" w:leader="none" w:pos="7235"/>
      </w:tabs>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Decreto 170/2010</w:t>
    </w:r>
    <w:r w:rsidDel="00000000" w:rsidR="00000000" w:rsidRPr="00000000">
      <w:drawing>
        <wp:anchor allowOverlap="1" behindDoc="0" distB="0" distT="0" distL="114300" distR="114300" hidden="0" layoutInCell="1" locked="0" relativeHeight="0" simplePos="0">
          <wp:simplePos x="0" y="0"/>
          <wp:positionH relativeFrom="column">
            <wp:posOffset>123</wp:posOffset>
          </wp:positionH>
          <wp:positionV relativeFrom="paragraph">
            <wp:posOffset>-44227</wp:posOffset>
          </wp:positionV>
          <wp:extent cx="781050" cy="723900"/>
          <wp:effectExtent b="0" l="0" r="0" t="0"/>
          <wp:wrapNone/>
          <wp:docPr descr="Imagen que contiene Gráfico de rectángulos&#10;&#10;El contenido generado por IA puede ser incorrecto." id="1982328416" name="image1.jpg"/>
          <a:graphic>
            <a:graphicData uri="http://schemas.openxmlformats.org/drawingml/2006/picture">
              <pic:pic>
                <pic:nvPicPr>
                  <pic:cNvPr descr="Imagen que contiene Gráfico de rectángulos&#10;&#10;El contenido generado por IA puede ser incorrecto." id="0" name="image1.jpg"/>
                  <pic:cNvPicPr preferRelativeResize="0"/>
                </pic:nvPicPr>
                <pic:blipFill>
                  <a:blip r:embed="rId1"/>
                  <a:srcRect b="0" l="0" r="0" t="0"/>
                  <a:stretch>
                    <a:fillRect/>
                  </a:stretch>
                </pic:blipFill>
                <pic:spPr>
                  <a:xfrm>
                    <a:off x="0" y="0"/>
                    <a:ext cx="781050" cy="723900"/>
                  </a:xfrm>
                  <a:prstGeom prst="rect"/>
                  <a:ln/>
                </pic:spPr>
              </pic:pic>
            </a:graphicData>
          </a:graphic>
        </wp:anchor>
      </w:drawing>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390"/>
        <w:tab w:val="center" w:leader="none" w:pos="4535"/>
      </w:tabs>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Evaluación Diagnóstica Integral de Necesidades Educativas Especiales</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720"/>
        <w:tab w:val="center" w:leader="none" w:pos="4535"/>
      </w:tabs>
      <w:spacing w:after="0" w:before="0" w:line="240" w:lineRule="auto"/>
      <w:ind w:left="0" w:right="0" w:firstLine="0"/>
      <w:jc w:val="center"/>
      <w:rPr>
        <w:rFonts w:ascii="Arial Narrow" w:cs="Arial Narrow" w:eastAsia="Arial Narrow" w:hAnsi="Arial Narrow"/>
        <w:b w:val="1"/>
        <w:bCs w:val="1"/>
        <w:i w:val="0"/>
        <w:iCs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2"/>
        <w:szCs w:val="22"/>
        <w:u w:val="none"/>
        <w:shd w:fill="auto" w:val="clear"/>
        <w:vertAlign w:val="baseline"/>
        <w:rtl w:val="0"/>
      </w:rPr>
      <w:t xml:space="preserve">INFORME DE EVALUACIÓN PSICOPEDAGÓGICA </w:t>
    </w:r>
  </w:p>
  <w:p w:rsidR="00000000" w:rsidDel="00000000" w:rsidP="00000000" w:rsidRDefault="00000000" w:rsidRPr="00000000" w14:paraId="00000091">
    <w:pPr>
      <w:spacing w:after="0" w:line="240" w:lineRule="auto"/>
      <w:jc w:val="center"/>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(Detección de NEE)</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Roman"/>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C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tulo7">
    <w:name w:val="heading 7"/>
    <w:basedOn w:val="Normal"/>
    <w:next w:val="Normal"/>
    <w:link w:val="Ttulo7Car"/>
    <w:uiPriority w:val="9"/>
    <w:semiHidden w:val="1"/>
    <w:unhideWhenUsed w:val="1"/>
    <w:qFormat w:val="1"/>
    <w:rsid w:val="00C317AC"/>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C317AC"/>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C317AC"/>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C317AC"/>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C317AC"/>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C317AC"/>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C317AC"/>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C317AC"/>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C317AC"/>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C317AC"/>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C317AC"/>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C317AC"/>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C317AC"/>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link w:val="Subttulo"/>
    <w:uiPriority w:val="11"/>
    <w:rsid w:val="00C317AC"/>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C317AC"/>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C317AC"/>
    <w:rPr>
      <w:i w:val="1"/>
      <w:iCs w:val="1"/>
      <w:color w:val="404040" w:themeColor="text1" w:themeTint="0000BF"/>
    </w:rPr>
  </w:style>
  <w:style w:type="paragraph" w:styleId="Prrafodelista">
    <w:name w:val="List Paragraph"/>
    <w:basedOn w:val="Normal"/>
    <w:uiPriority w:val="34"/>
    <w:qFormat w:val="1"/>
    <w:rsid w:val="00C317AC"/>
    <w:pPr>
      <w:ind w:left="720"/>
      <w:contextualSpacing w:val="1"/>
    </w:pPr>
  </w:style>
  <w:style w:type="character" w:styleId="nfasisintenso">
    <w:name w:val="Intense Emphasis"/>
    <w:basedOn w:val="Fuentedeprrafopredeter"/>
    <w:uiPriority w:val="21"/>
    <w:qFormat w:val="1"/>
    <w:rsid w:val="00C317AC"/>
    <w:rPr>
      <w:i w:val="1"/>
      <w:iCs w:val="1"/>
      <w:color w:val="0f4761" w:themeColor="accent1" w:themeShade="0000BF"/>
    </w:rPr>
  </w:style>
  <w:style w:type="paragraph" w:styleId="Citadestacada">
    <w:name w:val="Intense Quote"/>
    <w:basedOn w:val="Normal"/>
    <w:next w:val="Normal"/>
    <w:link w:val="CitadestacadaCar"/>
    <w:uiPriority w:val="30"/>
    <w:qFormat w:val="1"/>
    <w:rsid w:val="00C317AC"/>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C317AC"/>
    <w:rPr>
      <w:i w:val="1"/>
      <w:iCs w:val="1"/>
      <w:color w:val="0f4761" w:themeColor="accent1" w:themeShade="0000BF"/>
    </w:rPr>
  </w:style>
  <w:style w:type="character" w:styleId="Referenciaintensa">
    <w:name w:val="Intense Reference"/>
    <w:basedOn w:val="Fuentedeprrafopredeter"/>
    <w:uiPriority w:val="32"/>
    <w:qFormat w:val="1"/>
    <w:rsid w:val="00C317AC"/>
    <w:rPr>
      <w:b w:val="1"/>
      <w:bCs w:val="1"/>
      <w:smallCaps w:val="1"/>
      <w:color w:val="0f4761" w:themeColor="accent1" w:themeShade="0000BF"/>
      <w:spacing w:val="5"/>
    </w:rPr>
  </w:style>
  <w:style w:type="paragraph" w:styleId="Textoindependiente">
    <w:name w:val="Body Text"/>
    <w:basedOn w:val="Normal"/>
    <w:link w:val="TextoindependienteCar"/>
    <w:uiPriority w:val="1"/>
    <w:qFormat w:val="1"/>
    <w:rsid w:val="00C317AC"/>
    <w:pPr>
      <w:widowControl w:val="0"/>
      <w:autoSpaceDE w:val="0"/>
      <w:autoSpaceDN w:val="0"/>
      <w:spacing w:after="0" w:line="240" w:lineRule="auto"/>
    </w:pPr>
    <w:rPr>
      <w:rFonts w:ascii="Calibri" w:cs="Calibri" w:eastAsia="Calibri" w:hAnsi="Calibri"/>
      <w:kern w:val="0"/>
      <w:sz w:val="24"/>
      <w:szCs w:val="24"/>
      <w:lang w:val="es-ES"/>
    </w:rPr>
  </w:style>
  <w:style w:type="character" w:styleId="TextoindependienteCar" w:customStyle="1">
    <w:name w:val="Texto independiente Car"/>
    <w:basedOn w:val="Fuentedeprrafopredeter"/>
    <w:link w:val="Textoindependiente"/>
    <w:uiPriority w:val="1"/>
    <w:rsid w:val="00C317AC"/>
    <w:rPr>
      <w:rFonts w:ascii="Calibri" w:cs="Calibri" w:eastAsia="Calibri" w:hAnsi="Calibri"/>
      <w:kern w:val="0"/>
      <w:sz w:val="24"/>
      <w:szCs w:val="24"/>
      <w:lang w:val="es-ES"/>
    </w:rPr>
  </w:style>
  <w:style w:type="table" w:styleId="Tablaconcuadrcula">
    <w:name w:val="Table Grid"/>
    <w:basedOn w:val="Tablanormal"/>
    <w:uiPriority w:val="39"/>
    <w:rsid w:val="00C317AC"/>
    <w:pPr>
      <w:spacing w:after="0" w:line="240" w:lineRule="auto"/>
    </w:pPr>
    <w:tblPr/>
  </w:style>
  <w:style w:type="paragraph" w:styleId="Encabezado">
    <w:name w:val="header"/>
    <w:basedOn w:val="Normal"/>
    <w:link w:val="EncabezadoCar"/>
    <w:uiPriority w:val="99"/>
    <w:unhideWhenUsed w:val="1"/>
    <w:rsid w:val="001F79F4"/>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1F79F4"/>
  </w:style>
  <w:style w:type="paragraph" w:styleId="Piedepgina">
    <w:name w:val="footer"/>
    <w:basedOn w:val="Normal"/>
    <w:link w:val="PiedepginaCar"/>
    <w:uiPriority w:val="99"/>
    <w:unhideWhenUsed w:val="1"/>
    <w:rsid w:val="001F79F4"/>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1F79F4"/>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ArialNarrow-regular.ttf"/><Relationship Id="rId4" Type="http://schemas.openxmlformats.org/officeDocument/2006/relationships/font" Target="fonts/ArialNarrow-bold.ttf"/><Relationship Id="rId5" Type="http://schemas.openxmlformats.org/officeDocument/2006/relationships/font" Target="fonts/ArialNarrow-italic.ttf"/><Relationship Id="rId6" Type="http://schemas.openxmlformats.org/officeDocument/2006/relationships/font" Target="fonts/ArialNarrow-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nNh1Y8j8OUYP+JEM8IADUm95ow==">CgMxLjA4AHIhMXBvMWVqblc4eUJ6cnVCSHVHR2RBelRReVgzdldxaGt1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2025-11-13T19:53:00Z</dcterms:created>
  <dc:creator>Francisca Indira  Cabrera Araya</dc:creator>
</cp:coreProperties>
</file>