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aconcuadrcula"/>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431"/>
      </w:tblGrid>
      <w:tr w:rsidR="00C317AC" w14:paraId="6061D1F9" w14:textId="77777777" w:rsidTr="00AA10D6">
        <w:tc>
          <w:tcPr>
            <w:tcW w:w="8828" w:type="dxa"/>
            <w:gridSpan w:val="2"/>
          </w:tcPr>
          <w:p w14:paraId="48E6FC17" w14:textId="77777777" w:rsidR="00C317AC" w:rsidRPr="004A1464" w:rsidRDefault="00C317AC" w:rsidP="004A1464">
            <w:pPr>
              <w:pStyle w:val="Prrafodelista"/>
              <w:numPr>
                <w:ilvl w:val="0"/>
                <w:numId w:val="10"/>
              </w:numPr>
              <w:spacing w:before="40" w:after="40"/>
              <w:rPr>
                <w:rFonts w:ascii="Arial" w:hAnsi="Arial" w:cs="Arial"/>
                <w:b/>
                <w:bCs/>
                <w:sz w:val="24"/>
                <w:szCs w:val="24"/>
              </w:rPr>
            </w:pPr>
            <w:r w:rsidRPr="004A1464">
              <w:rPr>
                <w:rFonts w:ascii="Arial" w:hAnsi="Arial" w:cs="Arial"/>
                <w:b/>
                <w:bCs/>
                <w:sz w:val="24"/>
                <w:szCs w:val="24"/>
              </w:rPr>
              <w:t>IDENTIFICACIÓN</w:t>
            </w:r>
          </w:p>
        </w:tc>
      </w:tr>
      <w:tr w:rsidR="00C317AC" w14:paraId="207583C0" w14:textId="77777777" w:rsidTr="00CC1194">
        <w:tc>
          <w:tcPr>
            <w:tcW w:w="3397" w:type="dxa"/>
          </w:tcPr>
          <w:p w14:paraId="23C13292" w14:textId="6B622B23"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 xml:space="preserve">NOMBRE </w:t>
            </w:r>
            <w:r w:rsidR="00CC1194">
              <w:rPr>
                <w:rFonts w:ascii="Arial" w:eastAsia="Arial" w:hAnsi="Arial" w:cs="Arial"/>
              </w:rPr>
              <w:t>DE IDENTIDAD</w:t>
            </w:r>
            <w:r w:rsidRPr="00D22B71">
              <w:rPr>
                <w:rFonts w:ascii="Arial" w:eastAsia="Arial" w:hAnsi="Arial" w:cs="Arial"/>
              </w:rPr>
              <w:t xml:space="preserve"> ESTUDIANTE</w:t>
            </w:r>
          </w:p>
        </w:tc>
        <w:tc>
          <w:tcPr>
            <w:tcW w:w="5431" w:type="dxa"/>
          </w:tcPr>
          <w:p w14:paraId="45BDE135" w14:textId="68BCBE0B" w:rsidR="00C317AC" w:rsidRPr="00B30B26" w:rsidRDefault="00195388" w:rsidP="005C6E38">
            <w:pPr>
              <w:spacing w:before="40" w:after="40"/>
              <w:rPr>
                <w:rFonts w:ascii="Arial" w:hAnsi="Arial" w:cs="Arial"/>
                <w:sz w:val="20"/>
                <w:szCs w:val="20"/>
              </w:rPr>
            </w:pPr>
            <w:r>
              <w:rPr>
                <w:rFonts w:ascii="Arial" w:hAnsi="Arial" w:cs="Arial"/>
                <w:sz w:val="20"/>
                <w:szCs w:val="20"/>
              </w:rPr>
              <w:t>Dana Casimir Fervil.</w:t>
            </w:r>
          </w:p>
        </w:tc>
      </w:tr>
      <w:tr w:rsidR="00CC1194" w14:paraId="3A4C638A" w14:textId="77777777" w:rsidTr="00CC1194">
        <w:tc>
          <w:tcPr>
            <w:tcW w:w="3397" w:type="dxa"/>
          </w:tcPr>
          <w:p w14:paraId="705B3B23" w14:textId="02BC6DE2" w:rsidR="00CC1194" w:rsidRPr="00D22B71" w:rsidRDefault="003E14CA" w:rsidP="00D22B71">
            <w:pPr>
              <w:spacing w:before="40" w:after="40"/>
              <w:ind w:left="360"/>
              <w:jc w:val="right"/>
              <w:rPr>
                <w:rFonts w:ascii="Arial" w:eastAsia="Arial" w:hAnsi="Arial" w:cs="Arial"/>
              </w:rPr>
            </w:pPr>
            <w:r>
              <w:rPr>
                <w:rFonts w:ascii="Arial" w:eastAsia="Arial" w:hAnsi="Arial" w:cs="Arial"/>
              </w:rPr>
              <w:t>NOMBRE SOCIAL DEL ESTUDIANTE</w:t>
            </w:r>
          </w:p>
        </w:tc>
        <w:tc>
          <w:tcPr>
            <w:tcW w:w="5431" w:type="dxa"/>
          </w:tcPr>
          <w:p w14:paraId="76F89A82" w14:textId="57CB745A" w:rsidR="00CC1194" w:rsidRPr="00B30B26" w:rsidRDefault="00195388" w:rsidP="00DD651E">
            <w:pPr>
              <w:spacing w:before="40" w:after="40"/>
              <w:rPr>
                <w:rFonts w:ascii="Arial" w:hAnsi="Arial" w:cs="Arial"/>
                <w:sz w:val="20"/>
                <w:szCs w:val="20"/>
              </w:rPr>
            </w:pPr>
            <w:r>
              <w:rPr>
                <w:rFonts w:ascii="Arial" w:hAnsi="Arial" w:cs="Arial"/>
                <w:sz w:val="20"/>
                <w:szCs w:val="20"/>
              </w:rPr>
              <w:t>Dana Casimir.</w:t>
            </w:r>
          </w:p>
        </w:tc>
      </w:tr>
      <w:tr w:rsidR="00C317AC" w14:paraId="5749784F" w14:textId="77777777" w:rsidTr="00CC1194">
        <w:tc>
          <w:tcPr>
            <w:tcW w:w="3397" w:type="dxa"/>
          </w:tcPr>
          <w:p w14:paraId="574C19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FECHA DE NACIMIENTO</w:t>
            </w:r>
          </w:p>
        </w:tc>
        <w:tc>
          <w:tcPr>
            <w:tcW w:w="5431" w:type="dxa"/>
          </w:tcPr>
          <w:p w14:paraId="1D8A2210" w14:textId="272F8AB6" w:rsidR="00C317AC" w:rsidRPr="00B30B26" w:rsidRDefault="00195388" w:rsidP="00340B44">
            <w:pPr>
              <w:spacing w:before="40" w:after="40"/>
              <w:rPr>
                <w:rFonts w:ascii="Arial" w:hAnsi="Arial" w:cs="Arial"/>
                <w:sz w:val="20"/>
                <w:szCs w:val="20"/>
              </w:rPr>
            </w:pPr>
            <w:r>
              <w:rPr>
                <w:rFonts w:ascii="Arial" w:hAnsi="Arial" w:cs="Arial"/>
                <w:sz w:val="20"/>
                <w:szCs w:val="20"/>
              </w:rPr>
              <w:t>28 de febrero, 2020</w:t>
            </w:r>
          </w:p>
        </w:tc>
      </w:tr>
      <w:tr w:rsidR="00C317AC" w14:paraId="47A549A1" w14:textId="77777777" w:rsidTr="00CC1194">
        <w:tc>
          <w:tcPr>
            <w:tcW w:w="3397" w:type="dxa"/>
          </w:tcPr>
          <w:p w14:paraId="389946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EDAD</w:t>
            </w:r>
          </w:p>
        </w:tc>
        <w:tc>
          <w:tcPr>
            <w:tcW w:w="5431" w:type="dxa"/>
          </w:tcPr>
          <w:p w14:paraId="6B416AA6" w14:textId="496E99CC" w:rsidR="00C317AC" w:rsidRPr="00B30B26" w:rsidRDefault="00195388" w:rsidP="00340B44">
            <w:pPr>
              <w:spacing w:before="40" w:after="40"/>
              <w:rPr>
                <w:rFonts w:ascii="Arial" w:hAnsi="Arial" w:cs="Arial"/>
                <w:sz w:val="20"/>
                <w:szCs w:val="20"/>
              </w:rPr>
            </w:pPr>
            <w:r>
              <w:rPr>
                <w:rFonts w:ascii="Arial" w:hAnsi="Arial" w:cs="Arial"/>
                <w:sz w:val="20"/>
                <w:szCs w:val="20"/>
              </w:rPr>
              <w:t>6 años, 1 mes</w:t>
            </w:r>
          </w:p>
        </w:tc>
      </w:tr>
      <w:tr w:rsidR="00C317AC" w14:paraId="61D21EB6" w14:textId="77777777" w:rsidTr="00CC1194">
        <w:tc>
          <w:tcPr>
            <w:tcW w:w="3397" w:type="dxa"/>
          </w:tcPr>
          <w:p w14:paraId="2B0691E9"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ESTABLECIMIENTO</w:t>
            </w:r>
          </w:p>
        </w:tc>
        <w:tc>
          <w:tcPr>
            <w:tcW w:w="5431" w:type="dxa"/>
          </w:tcPr>
          <w:p w14:paraId="36186B1E" w14:textId="65BE66E1" w:rsidR="00C317AC" w:rsidRPr="00B30B26" w:rsidRDefault="00340B44" w:rsidP="00340B44">
            <w:pPr>
              <w:spacing w:before="40" w:after="40"/>
              <w:jc w:val="both"/>
              <w:rPr>
                <w:rFonts w:ascii="Arial" w:hAnsi="Arial" w:cs="Arial"/>
                <w:color w:val="EE0000"/>
                <w:sz w:val="20"/>
                <w:szCs w:val="20"/>
              </w:rPr>
            </w:pPr>
            <w:r w:rsidRPr="00B30B26">
              <w:rPr>
                <w:rFonts w:ascii="Arial" w:hAnsi="Arial" w:cs="Arial"/>
                <w:color w:val="000000" w:themeColor="text1"/>
                <w:sz w:val="20"/>
                <w:szCs w:val="20"/>
              </w:rPr>
              <w:t xml:space="preserve">Liceo Mixto </w:t>
            </w:r>
            <w:r w:rsidR="00292E76" w:rsidRPr="00B30B26">
              <w:rPr>
                <w:rFonts w:ascii="Arial" w:hAnsi="Arial" w:cs="Arial"/>
                <w:color w:val="000000" w:themeColor="text1"/>
                <w:sz w:val="20"/>
                <w:szCs w:val="20"/>
              </w:rPr>
              <w:t>Básica</w:t>
            </w:r>
            <w:r w:rsidRPr="00B30B26">
              <w:rPr>
                <w:rFonts w:ascii="Arial" w:hAnsi="Arial" w:cs="Arial"/>
                <w:color w:val="000000" w:themeColor="text1"/>
                <w:sz w:val="20"/>
                <w:szCs w:val="20"/>
              </w:rPr>
              <w:t xml:space="preserve"> San Felipe</w:t>
            </w:r>
          </w:p>
        </w:tc>
      </w:tr>
      <w:tr w:rsidR="00C317AC" w14:paraId="7A0A5690" w14:textId="77777777" w:rsidTr="00CC1194">
        <w:tc>
          <w:tcPr>
            <w:tcW w:w="3397" w:type="dxa"/>
          </w:tcPr>
          <w:p w14:paraId="54F10A87" w14:textId="0CD73AD8"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CURSO</w:t>
            </w:r>
            <w:r w:rsidR="0094560E">
              <w:rPr>
                <w:rFonts w:ascii="Arial" w:eastAsia="Arial" w:hAnsi="Arial" w:cs="Arial"/>
              </w:rPr>
              <w:t>/NIVEL</w:t>
            </w:r>
          </w:p>
        </w:tc>
        <w:tc>
          <w:tcPr>
            <w:tcW w:w="5431" w:type="dxa"/>
          </w:tcPr>
          <w:p w14:paraId="3E2DB1CA" w14:textId="21CB3E2C" w:rsidR="00C317AC" w:rsidRPr="00B30B26" w:rsidRDefault="00195388" w:rsidP="00340B44">
            <w:pPr>
              <w:spacing w:before="40" w:after="40"/>
              <w:rPr>
                <w:rFonts w:ascii="Arial" w:hAnsi="Arial" w:cs="Arial"/>
                <w:sz w:val="20"/>
                <w:szCs w:val="20"/>
              </w:rPr>
            </w:pPr>
            <w:r>
              <w:rPr>
                <w:rFonts w:ascii="Arial" w:hAnsi="Arial" w:cs="Arial"/>
                <w:sz w:val="20"/>
                <w:szCs w:val="20"/>
              </w:rPr>
              <w:t>1° básico A</w:t>
            </w:r>
            <w:r w:rsidR="00292E76" w:rsidRPr="00B30B26">
              <w:rPr>
                <w:rFonts w:ascii="Arial" w:hAnsi="Arial" w:cs="Arial"/>
                <w:sz w:val="20"/>
                <w:szCs w:val="20"/>
              </w:rPr>
              <w:t xml:space="preserve"> </w:t>
            </w:r>
            <w:r w:rsidR="0035053C" w:rsidRPr="00B30B26">
              <w:rPr>
                <w:rFonts w:ascii="Arial" w:hAnsi="Arial" w:cs="Arial"/>
                <w:sz w:val="20"/>
                <w:szCs w:val="20"/>
              </w:rPr>
              <w:t xml:space="preserve"> </w:t>
            </w:r>
            <w:r w:rsidR="00C033AE" w:rsidRPr="00B30B26">
              <w:rPr>
                <w:rFonts w:ascii="Arial" w:hAnsi="Arial" w:cs="Arial"/>
                <w:sz w:val="20"/>
                <w:szCs w:val="20"/>
              </w:rPr>
              <w:t xml:space="preserve"> </w:t>
            </w:r>
          </w:p>
        </w:tc>
      </w:tr>
      <w:tr w:rsidR="00C317AC" w14:paraId="02C53610" w14:textId="77777777" w:rsidTr="00CC1194">
        <w:tc>
          <w:tcPr>
            <w:tcW w:w="3397" w:type="dxa"/>
          </w:tcPr>
          <w:p w14:paraId="79A7DDC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EVALUACIÓN</w:t>
            </w:r>
          </w:p>
        </w:tc>
        <w:tc>
          <w:tcPr>
            <w:tcW w:w="5431" w:type="dxa"/>
          </w:tcPr>
          <w:p w14:paraId="37F3104D" w14:textId="2352A7B3" w:rsidR="00C317AC" w:rsidRPr="00B30B26" w:rsidRDefault="00195388" w:rsidP="00292E76">
            <w:pPr>
              <w:spacing w:before="40" w:after="40"/>
              <w:jc w:val="both"/>
              <w:rPr>
                <w:rFonts w:ascii="Arial" w:hAnsi="Arial" w:cs="Arial"/>
                <w:color w:val="EE0000"/>
                <w:sz w:val="20"/>
                <w:szCs w:val="20"/>
              </w:rPr>
            </w:pPr>
            <w:r w:rsidRPr="00195388">
              <w:rPr>
                <w:rFonts w:ascii="Arial" w:hAnsi="Arial" w:cs="Arial"/>
                <w:sz w:val="20"/>
                <w:szCs w:val="20"/>
              </w:rPr>
              <w:t>01 de abril, 2026</w:t>
            </w:r>
          </w:p>
        </w:tc>
      </w:tr>
      <w:tr w:rsidR="00C317AC" w14:paraId="4BE33BC0" w14:textId="77777777" w:rsidTr="00CC1194">
        <w:tc>
          <w:tcPr>
            <w:tcW w:w="3397" w:type="dxa"/>
          </w:tcPr>
          <w:p w14:paraId="62B7C05A"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DIAGNÓSTICO</w:t>
            </w:r>
          </w:p>
        </w:tc>
        <w:tc>
          <w:tcPr>
            <w:tcW w:w="5431" w:type="dxa"/>
          </w:tcPr>
          <w:p w14:paraId="3E5B33E9" w14:textId="36C29C9B" w:rsidR="00C317AC" w:rsidRPr="00B30B26" w:rsidRDefault="00195388" w:rsidP="00340B44">
            <w:pPr>
              <w:spacing w:before="40" w:after="40"/>
              <w:jc w:val="both"/>
              <w:rPr>
                <w:rFonts w:ascii="Arial" w:hAnsi="Arial" w:cs="Arial"/>
                <w:sz w:val="20"/>
                <w:szCs w:val="20"/>
              </w:rPr>
            </w:pPr>
            <w:r>
              <w:rPr>
                <w:rFonts w:ascii="Arial" w:hAnsi="Arial" w:cs="Arial"/>
                <w:sz w:val="20"/>
                <w:szCs w:val="20"/>
              </w:rPr>
              <w:t>Trastorno del Lenguaje</w:t>
            </w:r>
          </w:p>
        </w:tc>
      </w:tr>
      <w:tr w:rsidR="00C317AC" w14:paraId="3730CA71" w14:textId="77777777" w:rsidTr="00CC1194">
        <w:tc>
          <w:tcPr>
            <w:tcW w:w="3397" w:type="dxa"/>
          </w:tcPr>
          <w:p w14:paraId="677800E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EMISIÓN DE DIAGNÓSTICO</w:t>
            </w:r>
          </w:p>
        </w:tc>
        <w:tc>
          <w:tcPr>
            <w:tcW w:w="5431" w:type="dxa"/>
          </w:tcPr>
          <w:p w14:paraId="01C68033" w14:textId="0D57F430" w:rsidR="00C317AC" w:rsidRPr="00B30B26" w:rsidRDefault="00195388" w:rsidP="005E2A54">
            <w:pPr>
              <w:spacing w:before="40" w:after="40"/>
              <w:jc w:val="both"/>
              <w:rPr>
                <w:rFonts w:ascii="Arial" w:eastAsia="Arial" w:hAnsi="Arial" w:cs="Arial"/>
                <w:sz w:val="20"/>
                <w:szCs w:val="20"/>
              </w:rPr>
            </w:pPr>
            <w:r>
              <w:rPr>
                <w:rFonts w:ascii="Arial" w:eastAsia="Arial" w:hAnsi="Arial" w:cs="Arial"/>
                <w:sz w:val="20"/>
                <w:szCs w:val="20"/>
              </w:rPr>
              <w:t>24 de marzo</w:t>
            </w:r>
            <w:r w:rsidR="004C5901">
              <w:rPr>
                <w:rFonts w:ascii="Arial" w:eastAsia="Arial" w:hAnsi="Arial" w:cs="Arial"/>
                <w:sz w:val="20"/>
                <w:szCs w:val="20"/>
              </w:rPr>
              <w:t xml:space="preserve">, 2026. </w:t>
            </w:r>
          </w:p>
        </w:tc>
      </w:tr>
    </w:tbl>
    <w:p w14:paraId="65D32772" w14:textId="77777777" w:rsidR="00C317AC" w:rsidRDefault="00C317AC" w:rsidP="00D22B71">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835"/>
        <w:gridCol w:w="2874"/>
      </w:tblGrid>
      <w:tr w:rsidR="00CE233E" w14:paraId="5FCF152A" w14:textId="77777777">
        <w:tc>
          <w:tcPr>
            <w:tcW w:w="8828" w:type="dxa"/>
            <w:gridSpan w:val="3"/>
          </w:tcPr>
          <w:p w14:paraId="4189D577" w14:textId="77777777" w:rsidR="00CE233E" w:rsidRPr="004A1464" w:rsidRDefault="00CE233E" w:rsidP="004A1464">
            <w:pPr>
              <w:pStyle w:val="Prrafodelista"/>
              <w:numPr>
                <w:ilvl w:val="0"/>
                <w:numId w:val="10"/>
              </w:numPr>
              <w:spacing w:before="60" w:after="60"/>
              <w:jc w:val="both"/>
              <w:rPr>
                <w:rFonts w:ascii="Arial" w:hAnsi="Arial" w:cs="Arial"/>
                <w:b/>
                <w:bCs/>
                <w:sz w:val="24"/>
                <w:szCs w:val="24"/>
              </w:rPr>
            </w:pPr>
            <w:r w:rsidRPr="004A1464">
              <w:rPr>
                <w:rFonts w:ascii="Arial" w:hAnsi="Arial" w:cs="Arial"/>
                <w:b/>
                <w:bCs/>
                <w:sz w:val="24"/>
                <w:szCs w:val="24"/>
              </w:rPr>
              <w:t>MOTIVO DE EVALUACIÓN PSICOPEDAGOGICA</w:t>
            </w:r>
          </w:p>
        </w:tc>
      </w:tr>
      <w:tr w:rsidR="00CE233E" w14:paraId="26FA2461" w14:textId="77777777">
        <w:tc>
          <w:tcPr>
            <w:tcW w:w="3119" w:type="dxa"/>
          </w:tcPr>
          <w:p w14:paraId="266BCB6B" w14:textId="403E0788" w:rsidR="00CE233E" w:rsidRPr="001F79F4" w:rsidRDefault="00CE233E" w:rsidP="00D22B71">
            <w:pPr>
              <w:spacing w:before="60" w:after="60"/>
              <w:rPr>
                <w:rFonts w:ascii="Arial" w:eastAsia="Arial" w:hAnsi="Arial" w:cs="Arial"/>
              </w:rPr>
            </w:pPr>
            <w:r w:rsidRPr="37AAF6E6">
              <w:rPr>
                <w:rFonts w:ascii="Arial" w:eastAsia="Arial" w:hAnsi="Arial" w:cs="Arial"/>
              </w:rPr>
              <w:t xml:space="preserve"> INGRESO:</w:t>
            </w:r>
            <w:r w:rsidRPr="00946A22">
              <w:rPr>
                <w:rFonts w:ascii="Arial" w:eastAsia="Arial" w:hAnsi="Arial" w:cs="Arial"/>
                <w:b/>
                <w:bCs/>
              </w:rPr>
              <w:t xml:space="preserve"> </w:t>
            </w:r>
            <w:r w:rsidR="00946A22" w:rsidRPr="00946A22">
              <w:rPr>
                <w:rFonts w:ascii="Arial" w:eastAsia="Arial" w:hAnsi="Arial" w:cs="Arial"/>
                <w:b/>
                <w:bCs/>
              </w:rPr>
              <w:t>X</w:t>
            </w:r>
          </w:p>
        </w:tc>
        <w:tc>
          <w:tcPr>
            <w:tcW w:w="2835" w:type="dxa"/>
          </w:tcPr>
          <w:p w14:paraId="10679593" w14:textId="77777777" w:rsidR="00CE233E" w:rsidRDefault="00CE233E" w:rsidP="00D22B71">
            <w:pPr>
              <w:spacing w:before="60" w:after="60"/>
              <w:rPr>
                <w:rFonts w:ascii="Arial" w:hAnsi="Arial" w:cs="Arial"/>
              </w:rPr>
            </w:pPr>
            <w:r w:rsidRPr="37AAF6E6">
              <w:rPr>
                <w:rFonts w:ascii="Arial" w:hAnsi="Arial" w:cs="Arial"/>
              </w:rPr>
              <w:t>REEVALUACIÓN:</w:t>
            </w:r>
          </w:p>
          <w:p w14:paraId="70E1E9BD" w14:textId="77777777" w:rsidR="00CE233E" w:rsidRPr="00A6249E" w:rsidRDefault="00CE233E" w:rsidP="00D22B71">
            <w:pPr>
              <w:spacing w:before="60" w:after="60"/>
              <w:rPr>
                <w:rFonts w:ascii="Arial" w:hAnsi="Arial" w:cs="Arial"/>
              </w:rPr>
            </w:pPr>
          </w:p>
        </w:tc>
        <w:tc>
          <w:tcPr>
            <w:tcW w:w="2874" w:type="dxa"/>
          </w:tcPr>
          <w:p w14:paraId="25D0E07D" w14:textId="77777777" w:rsidR="00CE233E" w:rsidRDefault="00CE233E" w:rsidP="00D22B71">
            <w:pPr>
              <w:spacing w:before="60" w:after="60"/>
              <w:rPr>
                <w:rFonts w:ascii="Arial" w:hAnsi="Arial" w:cs="Arial"/>
              </w:rPr>
            </w:pPr>
            <w:r>
              <w:rPr>
                <w:rFonts w:ascii="Arial" w:hAnsi="Arial" w:cs="Arial"/>
              </w:rPr>
              <w:t>OTRO:</w:t>
            </w:r>
          </w:p>
          <w:p w14:paraId="5940D361" w14:textId="77777777" w:rsidR="00CE233E" w:rsidRPr="00A6249E" w:rsidRDefault="00CE233E" w:rsidP="00D22B71">
            <w:pPr>
              <w:spacing w:before="60" w:after="60"/>
              <w:rPr>
                <w:rFonts w:ascii="Arial" w:hAnsi="Arial" w:cs="Arial"/>
              </w:rPr>
            </w:pPr>
          </w:p>
        </w:tc>
      </w:tr>
      <w:tr w:rsidR="00CE233E" w14:paraId="250E6A34" w14:textId="77777777">
        <w:tc>
          <w:tcPr>
            <w:tcW w:w="8828" w:type="dxa"/>
            <w:gridSpan w:val="3"/>
          </w:tcPr>
          <w:p w14:paraId="6552658B" w14:textId="77777777" w:rsidR="00CE233E" w:rsidRPr="00947B2F" w:rsidRDefault="00CE233E" w:rsidP="00D22B71">
            <w:pPr>
              <w:spacing w:before="60" w:after="60"/>
              <w:rPr>
                <w:rFonts w:ascii="Arial" w:hAnsi="Arial" w:cs="Arial"/>
                <w:b/>
                <w:bCs/>
              </w:rPr>
            </w:pPr>
            <w:r>
              <w:rPr>
                <w:rFonts w:ascii="Arial" w:hAnsi="Arial" w:cs="Arial"/>
                <w:b/>
                <w:bCs/>
              </w:rPr>
              <w:t>INSTRUMENTOS APLICADOS</w:t>
            </w:r>
          </w:p>
        </w:tc>
      </w:tr>
      <w:tr w:rsidR="00CE233E" w14:paraId="4F8BDF8B" w14:textId="77777777">
        <w:tc>
          <w:tcPr>
            <w:tcW w:w="8828" w:type="dxa"/>
            <w:gridSpan w:val="3"/>
            <w:tcBorders>
              <w:bottom w:val="single" w:sz="4" w:space="0" w:color="auto"/>
            </w:tcBorders>
          </w:tcPr>
          <w:p w14:paraId="76459C04" w14:textId="6FBF2118" w:rsidR="00340B44" w:rsidRDefault="00340B44" w:rsidP="00C554DA">
            <w:pPr>
              <w:pStyle w:val="Prrafodelista"/>
              <w:numPr>
                <w:ilvl w:val="0"/>
                <w:numId w:val="12"/>
              </w:numPr>
              <w:spacing w:before="60" w:after="60"/>
              <w:jc w:val="both"/>
              <w:rPr>
                <w:rFonts w:ascii="Arial" w:eastAsia="Arial" w:hAnsi="Arial" w:cs="Arial"/>
                <w:sz w:val="20"/>
                <w:szCs w:val="20"/>
              </w:rPr>
            </w:pPr>
            <w:r w:rsidRPr="00B30B26">
              <w:rPr>
                <w:rFonts w:ascii="Arial" w:eastAsia="Arial" w:hAnsi="Arial" w:cs="Arial"/>
                <w:sz w:val="20"/>
                <w:szCs w:val="20"/>
              </w:rPr>
              <w:t>Entrevista a la familia/ANAMNESIS MINEDUC</w:t>
            </w:r>
            <w:r w:rsidR="00EA6C3B" w:rsidRPr="00B30B26">
              <w:rPr>
                <w:rFonts w:ascii="Arial" w:eastAsia="Arial" w:hAnsi="Arial" w:cs="Arial"/>
                <w:sz w:val="20"/>
                <w:szCs w:val="20"/>
              </w:rPr>
              <w:t>.</w:t>
            </w:r>
          </w:p>
          <w:p w14:paraId="33218777" w14:textId="6A109CE3" w:rsidR="001E3B91" w:rsidRDefault="00DD651E" w:rsidP="00C554DA">
            <w:pPr>
              <w:pStyle w:val="Prrafodelista"/>
              <w:numPr>
                <w:ilvl w:val="0"/>
                <w:numId w:val="12"/>
              </w:numPr>
              <w:spacing w:before="60" w:after="60"/>
              <w:jc w:val="both"/>
              <w:rPr>
                <w:rFonts w:ascii="Arial" w:eastAsia="Arial" w:hAnsi="Arial" w:cs="Arial"/>
                <w:sz w:val="20"/>
                <w:szCs w:val="20"/>
              </w:rPr>
            </w:pPr>
            <w:r w:rsidRPr="00B30B26">
              <w:rPr>
                <w:rFonts w:ascii="Arial" w:eastAsia="Arial" w:hAnsi="Arial" w:cs="Arial"/>
                <w:sz w:val="20"/>
                <w:szCs w:val="20"/>
              </w:rPr>
              <w:t xml:space="preserve">Cuestionario de Observación en el Contexto </w:t>
            </w:r>
            <w:r w:rsidR="001E3B91">
              <w:rPr>
                <w:rFonts w:ascii="Arial" w:eastAsia="Arial" w:hAnsi="Arial" w:cs="Arial"/>
                <w:sz w:val="20"/>
                <w:szCs w:val="20"/>
              </w:rPr>
              <w:t xml:space="preserve">Familiar. </w:t>
            </w:r>
          </w:p>
          <w:p w14:paraId="5459E3AC" w14:textId="6ACB5E49" w:rsidR="002D4740" w:rsidRPr="002D4740" w:rsidRDefault="002D4740" w:rsidP="00C554DA">
            <w:pPr>
              <w:pStyle w:val="Prrafodelista"/>
              <w:numPr>
                <w:ilvl w:val="0"/>
                <w:numId w:val="12"/>
              </w:numPr>
              <w:spacing w:before="60" w:after="60"/>
              <w:jc w:val="both"/>
              <w:rPr>
                <w:rFonts w:ascii="Arial" w:eastAsia="Arial" w:hAnsi="Arial" w:cs="Arial"/>
                <w:sz w:val="20"/>
                <w:szCs w:val="20"/>
              </w:rPr>
            </w:pPr>
            <w:r w:rsidRPr="002D4740">
              <w:rPr>
                <w:rFonts w:ascii="Arial" w:eastAsia="Arial" w:hAnsi="Arial" w:cs="Arial"/>
                <w:sz w:val="20"/>
                <w:szCs w:val="20"/>
              </w:rPr>
              <w:t>Prueba de Precálculo/ Autores: Neva Milicic – Sandra Schmiidt.</w:t>
            </w:r>
          </w:p>
          <w:p w14:paraId="7FD430CF" w14:textId="16ED03FE" w:rsidR="002D4740" w:rsidRDefault="002D4740" w:rsidP="00C554DA">
            <w:pPr>
              <w:pStyle w:val="Prrafodelista"/>
              <w:numPr>
                <w:ilvl w:val="0"/>
                <w:numId w:val="12"/>
              </w:numPr>
              <w:spacing w:before="60" w:after="60"/>
              <w:jc w:val="both"/>
              <w:rPr>
                <w:rFonts w:ascii="Arial" w:eastAsia="Arial" w:hAnsi="Arial" w:cs="Arial"/>
                <w:sz w:val="20"/>
                <w:szCs w:val="20"/>
              </w:rPr>
            </w:pPr>
            <w:r w:rsidRPr="002D4740">
              <w:rPr>
                <w:rFonts w:ascii="Arial" w:eastAsia="Arial" w:hAnsi="Arial" w:cs="Arial"/>
                <w:sz w:val="20"/>
                <w:szCs w:val="20"/>
              </w:rPr>
              <w:t>Prueba de Funciones Básicas / Autoras: Olga Berdicewski - Neva Milicic.</w:t>
            </w:r>
          </w:p>
          <w:p w14:paraId="350D052A" w14:textId="29676D2D" w:rsidR="00427691" w:rsidRPr="001E3B91" w:rsidRDefault="00DD651E" w:rsidP="00C554DA">
            <w:pPr>
              <w:pStyle w:val="Prrafodelista"/>
              <w:numPr>
                <w:ilvl w:val="0"/>
                <w:numId w:val="12"/>
              </w:numPr>
              <w:spacing w:before="60" w:after="60"/>
              <w:jc w:val="both"/>
              <w:rPr>
                <w:rFonts w:ascii="Arial" w:eastAsia="Arial" w:hAnsi="Arial" w:cs="Arial"/>
                <w:sz w:val="20"/>
                <w:szCs w:val="20"/>
              </w:rPr>
            </w:pPr>
            <w:r w:rsidRPr="00B30B26">
              <w:rPr>
                <w:rFonts w:ascii="Arial" w:eastAsia="Arial" w:hAnsi="Arial" w:cs="Arial"/>
                <w:sz w:val="20"/>
                <w:szCs w:val="20"/>
              </w:rPr>
              <w:t>Pauta de Evaluación y Observación Pedagógica del estudiante en el contexto escolar</w:t>
            </w:r>
            <w:r w:rsidR="002E1318" w:rsidRPr="00B30B26">
              <w:rPr>
                <w:rFonts w:ascii="Arial" w:eastAsia="Arial" w:hAnsi="Arial" w:cs="Arial"/>
                <w:sz w:val="20"/>
                <w:szCs w:val="20"/>
              </w:rPr>
              <w:t>/ MINEDUC</w:t>
            </w:r>
            <w:r w:rsidR="00400995" w:rsidRPr="00B30B26">
              <w:rPr>
                <w:rFonts w:ascii="Arial" w:eastAsia="Arial" w:hAnsi="Arial" w:cs="Arial"/>
                <w:sz w:val="20"/>
                <w:szCs w:val="20"/>
              </w:rPr>
              <w:t>.</w:t>
            </w:r>
          </w:p>
        </w:tc>
      </w:tr>
    </w:tbl>
    <w:p w14:paraId="1275855C" w14:textId="77777777" w:rsidR="00CE233E" w:rsidRDefault="00CE233E" w:rsidP="00C317AC">
      <w:pPr>
        <w:spacing w:after="0"/>
        <w:rPr>
          <w:rFonts w:ascii="Arial" w:hAnsi="Arial" w:cs="Arial"/>
          <w:sz w:val="28"/>
          <w:szCs w:val="28"/>
          <w:u w:val="single"/>
        </w:rPr>
      </w:pPr>
    </w:p>
    <w:tbl>
      <w:tblPr>
        <w:tblStyle w:val="Tablaconcuadrcula"/>
        <w:tblW w:w="0" w:type="auto"/>
        <w:tblInd w:w="-5" w:type="dxa"/>
        <w:tblLook w:val="04A0" w:firstRow="1" w:lastRow="0" w:firstColumn="1" w:lastColumn="0" w:noHBand="0" w:noVBand="1"/>
      </w:tblPr>
      <w:tblGrid>
        <w:gridCol w:w="8828"/>
      </w:tblGrid>
      <w:tr w:rsidR="00CE233E" w:rsidRPr="00947B2F" w14:paraId="7354820C" w14:textId="77777777">
        <w:tc>
          <w:tcPr>
            <w:tcW w:w="8828" w:type="dxa"/>
            <w:tcBorders>
              <w:top w:val="single" w:sz="4" w:space="0" w:color="auto"/>
              <w:left w:val="single" w:sz="4" w:space="0" w:color="auto"/>
              <w:bottom w:val="single" w:sz="4" w:space="0" w:color="auto"/>
              <w:right w:val="single" w:sz="4" w:space="0" w:color="auto"/>
            </w:tcBorders>
          </w:tcPr>
          <w:p w14:paraId="5EC62A60" w14:textId="77777777" w:rsidR="00CE233E" w:rsidRPr="004A1464" w:rsidRDefault="00CE233E" w:rsidP="004A1464">
            <w:pPr>
              <w:pStyle w:val="Prrafodelista"/>
              <w:numPr>
                <w:ilvl w:val="0"/>
                <w:numId w:val="10"/>
              </w:numPr>
              <w:spacing w:before="240"/>
              <w:jc w:val="center"/>
              <w:rPr>
                <w:rFonts w:ascii="Arial" w:hAnsi="Arial" w:cs="Arial"/>
                <w:b/>
                <w:bCs/>
                <w:sz w:val="24"/>
                <w:szCs w:val="24"/>
              </w:rPr>
            </w:pPr>
            <w:r w:rsidRPr="004A1464">
              <w:rPr>
                <w:rFonts w:ascii="Arial" w:eastAsia="Arial" w:hAnsi="Arial" w:cs="Arial"/>
                <w:b/>
                <w:bCs/>
                <w:sz w:val="24"/>
                <w:szCs w:val="24"/>
              </w:rPr>
              <w:t>ANTECEDENTES RELEVANTES SOBRE LA HISTORIA ESCOLAR</w:t>
            </w:r>
          </w:p>
        </w:tc>
      </w:tr>
      <w:tr w:rsidR="00CE233E" w14:paraId="00035D8A" w14:textId="77777777" w:rsidTr="000E3B3F">
        <w:trPr>
          <w:trHeight w:val="746"/>
        </w:trPr>
        <w:tc>
          <w:tcPr>
            <w:tcW w:w="8828" w:type="dxa"/>
            <w:tcBorders>
              <w:top w:val="single" w:sz="4" w:space="0" w:color="auto"/>
              <w:left w:val="single" w:sz="4" w:space="0" w:color="auto"/>
              <w:bottom w:val="single" w:sz="4" w:space="0" w:color="auto"/>
              <w:right w:val="single" w:sz="4" w:space="0" w:color="auto"/>
            </w:tcBorders>
          </w:tcPr>
          <w:p w14:paraId="25A97EC9" w14:textId="1479CFA4" w:rsidR="009225B7" w:rsidRPr="0012633E" w:rsidRDefault="009225B7" w:rsidP="009225B7">
            <w:pPr>
              <w:jc w:val="both"/>
              <w:rPr>
                <w:rFonts w:ascii="Arial" w:hAnsi="Arial" w:cs="Arial"/>
                <w:color w:val="000000"/>
              </w:rPr>
            </w:pPr>
            <w:r w:rsidRPr="0012633E">
              <w:rPr>
                <w:rFonts w:ascii="Arial" w:hAnsi="Arial" w:cs="Arial"/>
                <w:color w:val="000000"/>
              </w:rPr>
              <w:t>Dana pertenece a una familia conformada por su padre, su hermana y dos primas paternas. En el historial familiar se consigna que su madre biológica padecía parálisis cerebral y falleció, antecedente que ha tenido impacto emocional en la estudiante.</w:t>
            </w:r>
          </w:p>
          <w:p w14:paraId="0EC845B6" w14:textId="05C7AEF8" w:rsidR="009225B7" w:rsidRPr="0012633E" w:rsidRDefault="009225B7" w:rsidP="009225B7">
            <w:pPr>
              <w:jc w:val="both"/>
              <w:rPr>
                <w:rFonts w:ascii="Arial" w:hAnsi="Arial" w:cs="Arial"/>
                <w:color w:val="000000"/>
              </w:rPr>
            </w:pPr>
            <w:r w:rsidRPr="0012633E">
              <w:rPr>
                <w:rFonts w:ascii="Arial" w:hAnsi="Arial" w:cs="Arial"/>
                <w:color w:val="000000"/>
              </w:rPr>
              <w:t>En el ámbito del desarrollo sensoriomotor, fijó la cabeza a los seis meses, se sentó sola a los ocho meses y logró estabilidad para caminar al año de vida. Alcanzó el control de esfínteres a los dos años y seis meses, presentando un tono muscular y actividad motora dentro de los parámetros normales.</w:t>
            </w:r>
          </w:p>
          <w:p w14:paraId="7B93E4FB" w14:textId="77777777" w:rsidR="00CE233E" w:rsidRDefault="009225B7" w:rsidP="009225B7">
            <w:pPr>
              <w:jc w:val="both"/>
              <w:rPr>
                <w:rFonts w:ascii="Arial" w:hAnsi="Arial" w:cs="Arial"/>
                <w:color w:val="000000"/>
              </w:rPr>
            </w:pPr>
            <w:r w:rsidRPr="0012633E">
              <w:rPr>
                <w:rFonts w:ascii="Arial" w:hAnsi="Arial" w:cs="Arial"/>
                <w:color w:val="000000"/>
              </w:rPr>
              <w:t>En cuanto al desarrollo del lenguaje, presentó adquisición tardía: dijo sus primeras palabras al cumplir un año y comenzó a formar oraciones a los dos años, proceso que se vio favorecido por la asistencia a una sala de estimulación temprana. Tras el fallecimiento de su madre, evidenció un lenguaje restringido, con periodos prolongados sin hablar.</w:t>
            </w:r>
          </w:p>
          <w:p w14:paraId="597BDE13" w14:textId="18F893D8" w:rsidR="00965490" w:rsidRPr="009225B7" w:rsidRDefault="00965490" w:rsidP="009225B7">
            <w:pPr>
              <w:jc w:val="both"/>
              <w:rPr>
                <w:rFonts w:ascii="Arial" w:hAnsi="Arial" w:cs="Arial"/>
                <w:color w:val="000000"/>
                <w:sz w:val="20"/>
              </w:rPr>
            </w:pPr>
            <w:r w:rsidRPr="00965490">
              <w:rPr>
                <w:rFonts w:ascii="Arial" w:hAnsi="Arial" w:cs="Arial"/>
                <w:color w:val="000000"/>
                <w:szCs w:val="24"/>
              </w:rPr>
              <w:t xml:space="preserve">La estudiante ha asistido únicamente a un establecimiento educativo, habiendo cursado previamente jardín infantil. Ingresó al sistema escolar a los cuatro años y no registra repitencias. Si bien su asistencia no es regular, mantiene una conducta positiva tanto con </w:t>
            </w:r>
            <w:r w:rsidRPr="00965490">
              <w:rPr>
                <w:rFonts w:ascii="Arial" w:hAnsi="Arial" w:cs="Arial"/>
                <w:color w:val="000000"/>
                <w:szCs w:val="24"/>
              </w:rPr>
              <w:lastRenderedPageBreak/>
              <w:t>sus pares como con la comunidad educativa, mostrando disposición para participar y relacionarse adecuadamente en el contexto escolar.</w:t>
            </w:r>
          </w:p>
        </w:tc>
      </w:tr>
    </w:tbl>
    <w:p w14:paraId="2DCC2E37" w14:textId="77777777" w:rsidR="0012633E" w:rsidRDefault="0012633E" w:rsidP="00C317AC">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36D3F" w14:paraId="44C5BB7F" w14:textId="77777777" w:rsidTr="001F79F4">
        <w:tc>
          <w:tcPr>
            <w:tcW w:w="8828" w:type="dxa"/>
            <w:tcBorders>
              <w:top w:val="single" w:sz="4" w:space="0" w:color="auto"/>
            </w:tcBorders>
          </w:tcPr>
          <w:p w14:paraId="023C9F67" w14:textId="77777777" w:rsidR="00436D3F" w:rsidRPr="004A1464" w:rsidRDefault="00436D3F" w:rsidP="004A1464">
            <w:pPr>
              <w:pStyle w:val="Prrafodelista"/>
              <w:numPr>
                <w:ilvl w:val="0"/>
                <w:numId w:val="10"/>
              </w:numPr>
              <w:rPr>
                <w:rFonts w:ascii="Arial" w:eastAsia="Arial" w:hAnsi="Arial" w:cs="Arial"/>
                <w:b/>
              </w:rPr>
            </w:pPr>
            <w:r w:rsidRPr="004A1464">
              <w:rPr>
                <w:rFonts w:ascii="Arial" w:eastAsia="Arial" w:hAnsi="Arial" w:cs="Arial"/>
                <w:b/>
              </w:rPr>
              <w:t>ANÁLISIS CUALITATIVO DE INSTRUMENTOS APLICADOS</w:t>
            </w:r>
          </w:p>
          <w:p w14:paraId="6ABBE178" w14:textId="77777777" w:rsidR="00436D3F" w:rsidRDefault="00436D3F" w:rsidP="00AA10D6">
            <w:pPr>
              <w:jc w:val="center"/>
              <w:rPr>
                <w:rFonts w:ascii="Arial" w:hAnsi="Arial" w:cs="Arial"/>
              </w:rPr>
            </w:pPr>
            <w:r w:rsidRPr="00947B2F">
              <w:rPr>
                <w:rFonts w:ascii="Arial" w:eastAsia="Arial" w:hAnsi="Arial" w:cs="Arial"/>
                <w:bCs/>
                <w:i/>
                <w:iCs/>
              </w:rPr>
              <w:t>(</w:t>
            </w:r>
            <w:r w:rsidRPr="00947B2F">
              <w:rPr>
                <w:rFonts w:ascii="Arial" w:eastAsia="Arial" w:hAnsi="Arial" w:cs="Arial"/>
                <w:bCs/>
                <w:i/>
                <w:sz w:val="20"/>
                <w:szCs w:val="20"/>
              </w:rPr>
              <w:t>incorporar</w:t>
            </w:r>
            <w:r>
              <w:rPr>
                <w:rFonts w:ascii="Arial" w:eastAsia="Arial" w:hAnsi="Arial" w:cs="Arial"/>
                <w:i/>
                <w:sz w:val="20"/>
                <w:szCs w:val="20"/>
              </w:rPr>
              <w:t xml:space="preserve"> análisis cuantitativo de ser necesario)</w:t>
            </w:r>
          </w:p>
        </w:tc>
      </w:tr>
      <w:tr w:rsidR="00436D3F" w14:paraId="440988C7" w14:textId="77777777" w:rsidTr="003024B0">
        <w:tc>
          <w:tcPr>
            <w:tcW w:w="8828" w:type="dxa"/>
            <w:shd w:val="clear" w:color="auto" w:fill="FFFFFF" w:themeFill="background1"/>
          </w:tcPr>
          <w:p w14:paraId="2867AA99" w14:textId="3BB49F03" w:rsidR="00436D3F" w:rsidRPr="00195388" w:rsidRDefault="00436D3F" w:rsidP="00195388">
            <w:pPr>
              <w:spacing w:before="60"/>
              <w:jc w:val="both"/>
              <w:rPr>
                <w:rFonts w:ascii="Arial" w:eastAsia="Arial" w:hAnsi="Arial" w:cs="Arial"/>
                <w:i/>
                <w:iCs/>
                <w:sz w:val="20"/>
                <w:szCs w:val="20"/>
              </w:rPr>
            </w:pPr>
            <w:r>
              <w:rPr>
                <w:rFonts w:ascii="Arial" w:eastAsia="Arial" w:hAnsi="Arial" w:cs="Arial"/>
                <w:b/>
              </w:rPr>
              <w:t xml:space="preserve">a)  </w:t>
            </w:r>
            <w:r w:rsidRPr="00062A93">
              <w:rPr>
                <w:rFonts w:ascii="Arial" w:eastAsia="Arial" w:hAnsi="Arial" w:cs="Arial"/>
                <w:b/>
              </w:rPr>
              <w:t xml:space="preserve">Habilidades Cognitivas y Comunicativas </w:t>
            </w:r>
            <w:r w:rsidRPr="004F5C26">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7EABA8A9" w14:textId="49EE4F00" w:rsidR="00195388" w:rsidRPr="00195388" w:rsidRDefault="00195388" w:rsidP="00195388">
            <w:pPr>
              <w:spacing w:before="60"/>
              <w:jc w:val="both"/>
              <w:rPr>
                <w:rFonts w:ascii="Arial" w:eastAsia="Arial" w:hAnsi="Arial" w:cs="Arial"/>
              </w:rPr>
            </w:pPr>
            <w:r w:rsidRPr="00195388">
              <w:rPr>
                <w:rFonts w:ascii="Arial" w:eastAsia="Arial" w:hAnsi="Arial" w:cs="Arial"/>
              </w:rPr>
              <w:t>Dana presenta un perfil cognitivo y comunicativo que evidencia diferencias claras entre el contexto escolar y familiar, mostrando fortalezas importantes en el hogar y un desempeño más inicial en el ámbito académico. En la escuela se observa que requiere apoyo para sostener la atención durante las actividades, seguir instrucciones de varios pasos, evocar aprendizajes previos y avanzar en tareas que demandan comprensión, memoria y organización. Aunque logra organizar sus materiales, participar en actividades grupales y comprender explicaciones breves, aún necesita acompañamiento para mantener el foco, expresar ideas con claridad y utilizar estrategias personales para resolver dificultades. En lectura y escritura, se encuentra en una etapa inicial: requiere apoyo para leer palabras simples, extraer información explícita, realizar inferencias y escribir oraciones breves, lo que indica que aún está consolidando habilidades fundamentales del proceso lector y escritor.</w:t>
            </w:r>
          </w:p>
          <w:p w14:paraId="01DA0E53" w14:textId="77777777" w:rsidR="00436D3F" w:rsidRDefault="00195388" w:rsidP="00195388">
            <w:pPr>
              <w:spacing w:before="60"/>
              <w:jc w:val="both"/>
              <w:rPr>
                <w:rFonts w:ascii="Arial" w:eastAsia="Arial" w:hAnsi="Arial" w:cs="Arial"/>
              </w:rPr>
            </w:pPr>
            <w:r w:rsidRPr="00195388">
              <w:rPr>
                <w:rFonts w:ascii="Arial" w:eastAsia="Arial" w:hAnsi="Arial" w:cs="Arial"/>
              </w:rPr>
              <w:t>En el hogar, en cambio, se observa un funcionamiento más autónomo</w:t>
            </w:r>
            <w:r>
              <w:rPr>
                <w:rFonts w:ascii="Arial" w:eastAsia="Arial" w:hAnsi="Arial" w:cs="Arial"/>
              </w:rPr>
              <w:t xml:space="preserve">, </w:t>
            </w:r>
            <w:r w:rsidRPr="00195388">
              <w:rPr>
                <w:rFonts w:ascii="Arial" w:eastAsia="Arial" w:hAnsi="Arial" w:cs="Arial"/>
              </w:rPr>
              <w:t>se concentra en tareas, recuerda encargos simples, organiza sus actividades diarias y busca distintas formas de resolver problemas cotidianos. Comprende lo que escucha, se expresa con claridad y muestra iniciativa para aplicar lo aprendido en situaciones nuevas, aunque en ocasiones requiere apoyo para explicar sus ideas o escribir mensajes. Esta diferencia entre contextos sugiere que Dana despliega con mayor seguridad sus habilidades cognitivas y comunicativas en entornos familiares y predecibles, mientras que en el ámbito escolar necesita apoyos más explícitos y consistentes para avanzar en la comprensión, la expresión y la organización del pensamiento.</w:t>
            </w:r>
          </w:p>
          <w:p w14:paraId="55BCB8C7" w14:textId="483E1F22" w:rsidR="00195388" w:rsidRPr="006F0D26" w:rsidRDefault="00195388" w:rsidP="00195388">
            <w:pPr>
              <w:spacing w:before="60"/>
              <w:jc w:val="both"/>
              <w:rPr>
                <w:rFonts w:ascii="Arial" w:eastAsia="Arial" w:hAnsi="Arial" w:cs="Arial"/>
              </w:rPr>
            </w:pPr>
            <w:r w:rsidRPr="00195388">
              <w:rPr>
                <w:rFonts w:ascii="Arial" w:eastAsia="Arial" w:hAnsi="Arial" w:cs="Arial"/>
              </w:rPr>
              <w:t>Los resultados de la evaluación psicopedagógica complementan esta mirada</w:t>
            </w:r>
            <w:r>
              <w:rPr>
                <w:rFonts w:ascii="Arial" w:eastAsia="Arial" w:hAnsi="Arial" w:cs="Arial"/>
              </w:rPr>
              <w:t>,</w:t>
            </w:r>
            <w:r w:rsidRPr="00195388">
              <w:rPr>
                <w:rFonts w:ascii="Arial" w:eastAsia="Arial" w:hAnsi="Arial" w:cs="Arial"/>
              </w:rPr>
              <w:t xml:space="preserve"> se observa un desarrollo adecuado en habilidades perceptivas, visomotoras y de conceptos básicos, junto con un buen dominio de vocabulario y comprensión verbal. Sin embargo, también se identifican dificultades en la discriminación de algunos sonidos, en la representación gráfica de figuras y en la resolución de problemas matemáticos simples, lo que coincide con las necesidades observadas en el aula. En conjunto, Dana presenta un perfil cognitivo y comunicativo en desarrollo, con fortalezas claras en comprensión oral, conceptos básicos y habilidades perceptivas, pero con necesidades de apoyo en lectoescritura inicial, razonamiento matemático y expresión verbal en contextos académicos.</w:t>
            </w:r>
          </w:p>
        </w:tc>
      </w:tr>
      <w:tr w:rsidR="00436D3F" w14:paraId="511474AE" w14:textId="77777777">
        <w:tc>
          <w:tcPr>
            <w:tcW w:w="8828" w:type="dxa"/>
          </w:tcPr>
          <w:p w14:paraId="25878E7A" w14:textId="0EAAE9B1" w:rsidR="008E1A77" w:rsidRPr="00E43B63" w:rsidRDefault="00436D3F" w:rsidP="00AA10D6">
            <w:pPr>
              <w:spacing w:before="60"/>
              <w:jc w:val="both"/>
              <w:rPr>
                <w:rFonts w:ascii="Arial" w:eastAsia="Arial" w:hAnsi="Arial" w:cs="Arial"/>
                <w:bCs/>
                <w:i/>
                <w:iCs/>
                <w:sz w:val="20"/>
                <w:szCs w:val="20"/>
              </w:rPr>
            </w:pPr>
            <w:r>
              <w:rPr>
                <w:rFonts w:ascii="Arial" w:eastAsia="Arial" w:hAnsi="Arial" w:cs="Arial"/>
                <w:b/>
              </w:rPr>
              <w:t xml:space="preserve">b) </w:t>
            </w:r>
            <w:r w:rsidRPr="00E2296E">
              <w:rPr>
                <w:rFonts w:ascii="Arial" w:eastAsia="Arial" w:hAnsi="Arial" w:cs="Arial"/>
                <w:b/>
              </w:rPr>
              <w:t>Habilidades Personales, Socioemocionales y de Aproximación al Aprendizaje</w:t>
            </w:r>
            <w:r>
              <w:rPr>
                <w:rFonts w:ascii="Arial" w:eastAsia="Arial" w:hAnsi="Arial" w:cs="Arial"/>
                <w:b/>
              </w:rPr>
              <w:t xml:space="preserve"> </w:t>
            </w:r>
            <w:r w:rsidRPr="00E2296E">
              <w:rPr>
                <w:rFonts w:ascii="Arial" w:eastAsia="Arial" w:hAnsi="Arial" w:cs="Arial"/>
                <w:bCs/>
                <w:i/>
                <w:iCs/>
                <w:sz w:val="20"/>
                <w:szCs w:val="20"/>
              </w:rPr>
              <w:t>(</w:t>
            </w:r>
            <w:r w:rsidRPr="00FD0F36">
              <w:rPr>
                <w:rFonts w:ascii="Arial" w:eastAsia="Arial" w:hAnsi="Arial" w:cs="Arial"/>
                <w:bCs/>
                <w:i/>
                <w:iCs/>
                <w:sz w:val="20"/>
                <w:szCs w:val="20"/>
              </w:rPr>
              <w:t xml:space="preserve">autoestima y autoconfianza, motivación intrínseca, talentos e intereses personales, manejo de emociones y autorregulación emocional, tolerancia a la frustración, trabajo en equipo y </w:t>
            </w:r>
            <w:r w:rsidRPr="00FD0F36">
              <w:rPr>
                <w:rFonts w:ascii="Arial" w:eastAsia="Arial" w:hAnsi="Arial" w:cs="Arial"/>
                <w:bCs/>
                <w:i/>
                <w:iCs/>
                <w:sz w:val="20"/>
                <w:szCs w:val="20"/>
              </w:rPr>
              <w:lastRenderedPageBreak/>
              <w:t>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332CD1A9" w14:textId="764BF464" w:rsidR="0022439D" w:rsidRPr="0022439D" w:rsidRDefault="0022439D" w:rsidP="0022439D">
            <w:pPr>
              <w:spacing w:before="60"/>
              <w:jc w:val="both"/>
              <w:rPr>
                <w:rFonts w:ascii="Arial" w:eastAsia="Arial" w:hAnsi="Arial" w:cs="Arial"/>
              </w:rPr>
            </w:pPr>
            <w:r w:rsidRPr="0022439D">
              <w:rPr>
                <w:rFonts w:ascii="Arial" w:eastAsia="Arial" w:hAnsi="Arial" w:cs="Arial"/>
              </w:rPr>
              <w:t>En el ámbito socioemocional, Dana muestra un funcionamiento positivo tanto en el hogar como en la escuela, aunque con algunas áreas que requieren acompañamiento. En el contexto escolar participa con entusiasmo en actividades que le interesan, muestra disposición para aprender, comparte materiales, trata bien a sus compañeros y demuestra preocupación por otros, lo que evidencia una buena base para la convivencia y el trabajo colaborativo. También es capaz de pedir ayuda cuando lo necesita, adaptarse a cambios en la rutina y esforzarse por terminar sus actividades, mostrando motivación y perseverancia.</w:t>
            </w:r>
          </w:p>
          <w:p w14:paraId="560562A2" w14:textId="4A4DE14B" w:rsidR="0022439D" w:rsidRPr="0022439D" w:rsidRDefault="0022439D" w:rsidP="0022439D">
            <w:pPr>
              <w:spacing w:before="60"/>
              <w:jc w:val="both"/>
              <w:rPr>
                <w:rFonts w:ascii="Arial" w:eastAsia="Arial" w:hAnsi="Arial" w:cs="Arial"/>
              </w:rPr>
            </w:pPr>
            <w:r w:rsidRPr="0022439D">
              <w:rPr>
                <w:rFonts w:ascii="Arial" w:eastAsia="Arial" w:hAnsi="Arial" w:cs="Arial"/>
              </w:rPr>
              <w:t>En el hogar se observan fortalezas similares</w:t>
            </w:r>
            <w:r>
              <w:rPr>
                <w:rFonts w:ascii="Arial" w:eastAsia="Arial" w:hAnsi="Arial" w:cs="Arial"/>
              </w:rPr>
              <w:t xml:space="preserve">, </w:t>
            </w:r>
            <w:r w:rsidRPr="0022439D">
              <w:rPr>
                <w:rFonts w:ascii="Arial" w:eastAsia="Arial" w:hAnsi="Arial" w:cs="Arial"/>
              </w:rPr>
              <w:t>se motiva por participar en dinámicas familiares, coopera con otros, respeta diferencias de opinión, resuelve conflictos conversando y muestra curiosidad por aprender cosas nuevas. Además, se esfuerza por terminar lo que empieza y se organiza para usar los recursos disponibles. Sin embargo, requiere apoyo para manejar emociones en algunas situaciones, tolerar la frustración y expresar con claridad lo que siente o necesita, lo que coincide con las observaciones escolares sobre la necesidad de acompañamiento en la expresión emocional y en el uso de estrategias de calma.</w:t>
            </w:r>
          </w:p>
          <w:p w14:paraId="60770555" w14:textId="4A22AED0" w:rsidR="006F0D26" w:rsidRPr="00E84B0D" w:rsidRDefault="0022439D" w:rsidP="0022439D">
            <w:pPr>
              <w:spacing w:before="60"/>
              <w:jc w:val="both"/>
              <w:rPr>
                <w:rFonts w:ascii="Arial" w:eastAsia="Arial" w:hAnsi="Arial" w:cs="Arial"/>
                <w:sz w:val="20"/>
                <w:szCs w:val="20"/>
              </w:rPr>
            </w:pPr>
            <w:r w:rsidRPr="0022439D">
              <w:rPr>
                <w:rFonts w:ascii="Arial" w:eastAsia="Arial" w:hAnsi="Arial" w:cs="Arial"/>
              </w:rPr>
              <w:t>La evaluación psicopedagógica aporta antecedentes relevantes</w:t>
            </w:r>
            <w:r>
              <w:rPr>
                <w:rFonts w:ascii="Arial" w:eastAsia="Arial" w:hAnsi="Arial" w:cs="Arial"/>
              </w:rPr>
              <w:t xml:space="preserve">, </w:t>
            </w:r>
            <w:r w:rsidRPr="0022439D">
              <w:rPr>
                <w:rFonts w:ascii="Arial" w:eastAsia="Arial" w:hAnsi="Arial" w:cs="Arial"/>
              </w:rPr>
              <w:t>se describe a Dana como una estudiante con buena disposición, resistencia a la fatiga, tolerancia a la frustración y capacidad para mantener una postura adecuada y un ritmo de trabajo constante. También se destaca su actitud positiva, su capacidad para expresar ideas y su buen desempeño en tareas que requieren atención sostenida y control motor. En conjunto, Dana presenta un desarrollo socioemocional favorable, con una base afectiva sólida y buena disposición al aprendizaje, pero requiere apoyos consistentes para fortalecer la autorregulación emocional y la expresión verbal en situaciones que le generan inseguridad o frustración.</w:t>
            </w:r>
          </w:p>
        </w:tc>
      </w:tr>
      <w:tr w:rsidR="00436D3F" w14:paraId="15698EC1" w14:textId="77777777">
        <w:tc>
          <w:tcPr>
            <w:tcW w:w="8828" w:type="dxa"/>
          </w:tcPr>
          <w:p w14:paraId="0F4A636E" w14:textId="5710C380" w:rsidR="00436D3F" w:rsidRPr="009225B7" w:rsidRDefault="00436D3F" w:rsidP="009225B7">
            <w:pPr>
              <w:spacing w:before="60"/>
              <w:jc w:val="both"/>
              <w:rPr>
                <w:rFonts w:ascii="Arial" w:eastAsia="Arial" w:hAnsi="Arial" w:cs="Arial"/>
                <w:sz w:val="20"/>
                <w:szCs w:val="20"/>
              </w:rPr>
            </w:pPr>
            <w:r>
              <w:rPr>
                <w:rFonts w:ascii="Arial" w:eastAsia="Arial" w:hAnsi="Arial" w:cs="Arial"/>
                <w:b/>
              </w:rPr>
              <w:lastRenderedPageBreak/>
              <w:t>c) Habilidades motoras, de autonomía y sensoriales</w:t>
            </w:r>
            <w:r w:rsidRPr="004F5C26">
              <w:rPr>
                <w:rFonts w:ascii="Arial" w:eastAsia="Arial" w:hAnsi="Arial" w:cs="Arial"/>
                <w:bCs/>
                <w:i/>
                <w:iCs/>
              </w:rPr>
              <w:t xml:space="preserve"> </w:t>
            </w:r>
            <w:r w:rsidRPr="004F5C26">
              <w:rPr>
                <w:rFonts w:ascii="Arial" w:eastAsia="Arial" w:hAnsi="Arial" w:cs="Arial"/>
                <w:bCs/>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60B2E9D1" w14:textId="4A8C57CB" w:rsidR="009225B7" w:rsidRPr="009225B7" w:rsidRDefault="009225B7" w:rsidP="009225B7">
            <w:pPr>
              <w:jc w:val="both"/>
              <w:rPr>
                <w:rFonts w:ascii="Arial" w:hAnsi="Arial" w:cs="Arial"/>
              </w:rPr>
            </w:pPr>
            <w:r w:rsidRPr="009225B7">
              <w:rPr>
                <w:rFonts w:ascii="Arial" w:hAnsi="Arial" w:cs="Arial"/>
              </w:rPr>
              <w:t>En el ámbito motor, de autonomía y sensorial, Dana muestra un desempeño adecuado tanto en el contexto escolar como familiar. En la escuela mantiene una postura adecuada durante las actividades de mesa, se desplaza con seguridad, participa activamente en juegos de patio y demuestra coordinación acorde a su edad. También toma el lápiz con una prensión funcional, manipula útiles escolares básicos con destreza creciente y sigue instrucciones orales incluso en ambientes con ruido moderado. Además, se mantiene en su puesto sin necesidad de pararse constantemente, tolera los estímulos propios del recreo y manipula materiales de arte sin dificultad.</w:t>
            </w:r>
          </w:p>
          <w:p w14:paraId="673485E6" w14:textId="29048E3F" w:rsidR="009225B7" w:rsidRPr="009225B7" w:rsidRDefault="009225B7" w:rsidP="009225B7">
            <w:pPr>
              <w:jc w:val="both"/>
              <w:rPr>
                <w:rFonts w:ascii="Arial" w:hAnsi="Arial" w:cs="Arial"/>
              </w:rPr>
            </w:pPr>
            <w:r w:rsidRPr="009225B7">
              <w:rPr>
                <w:rFonts w:ascii="Arial" w:hAnsi="Arial" w:cs="Arial"/>
              </w:rPr>
              <w:t xml:space="preserve">En el hogar se observa un funcionamiento igualmente positivo: se mueve con seguridad, manipula objetos pequeños, se cuida de manera autónoma en higiene y alimentación, reconoce riesgos y percibe estímulos sin problemas. La evaluación psicopedagógica confirma estas fortalezas, destacando su coordinación visomotora, su capacidad para reproducir figuras y secuencias, su control de movimientos en distintas direcciones y su </w:t>
            </w:r>
            <w:r w:rsidRPr="009225B7">
              <w:rPr>
                <w:rFonts w:ascii="Arial" w:hAnsi="Arial" w:cs="Arial"/>
              </w:rPr>
              <w:lastRenderedPageBreak/>
              <w:t>resistencia a la fatiga muscular. Solo se observan dificultades leves en la representación de ángulos y en el coloreado de figuras, lo que no interfiere significativamente en su desempeño general.</w:t>
            </w:r>
          </w:p>
          <w:p w14:paraId="33D53546" w14:textId="6501C8E8" w:rsidR="00436D3F" w:rsidRPr="00801AEC" w:rsidRDefault="009225B7" w:rsidP="009225B7">
            <w:pPr>
              <w:jc w:val="both"/>
              <w:rPr>
                <w:rFonts w:ascii="Arial" w:hAnsi="Arial" w:cs="Arial"/>
                <w:sz w:val="20"/>
                <w:szCs w:val="20"/>
              </w:rPr>
            </w:pPr>
            <w:r w:rsidRPr="009225B7">
              <w:rPr>
                <w:rFonts w:ascii="Arial" w:hAnsi="Arial" w:cs="Arial"/>
              </w:rPr>
              <w:t>En conjunto, Dana presenta un desarrollo motor y sensorial acorde a su edad, con autonomía funcional en su vida cotidiana y un desempeño adecuado en actividades escolares que requieren control motor fino y grueso.</w:t>
            </w:r>
          </w:p>
        </w:tc>
      </w:tr>
    </w:tbl>
    <w:p w14:paraId="58ACD4D9"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947B2F" w14:paraId="25F25348" w14:textId="77777777" w:rsidTr="00AA10D6">
        <w:tc>
          <w:tcPr>
            <w:tcW w:w="8828" w:type="dxa"/>
          </w:tcPr>
          <w:p w14:paraId="796E7FE4" w14:textId="77777777" w:rsidR="00C317AC" w:rsidRPr="004A1464" w:rsidRDefault="00C317AC" w:rsidP="004A1464">
            <w:pPr>
              <w:pStyle w:val="Prrafodelista"/>
              <w:numPr>
                <w:ilvl w:val="0"/>
                <w:numId w:val="10"/>
              </w:numPr>
              <w:rPr>
                <w:rFonts w:ascii="Arial" w:eastAsia="Arial" w:hAnsi="Arial" w:cs="Arial"/>
                <w:b/>
                <w:bCs/>
                <w:sz w:val="24"/>
                <w:szCs w:val="24"/>
              </w:rPr>
            </w:pPr>
            <w:r w:rsidRPr="004A1464">
              <w:rPr>
                <w:rFonts w:ascii="Arial" w:eastAsia="Arial" w:hAnsi="Arial" w:cs="Arial"/>
                <w:b/>
                <w:bCs/>
                <w:sz w:val="24"/>
                <w:szCs w:val="24"/>
              </w:rPr>
              <w:t xml:space="preserve">SINTESIS </w:t>
            </w:r>
          </w:p>
          <w:p w14:paraId="1F2D3FB9" w14:textId="77777777" w:rsidR="00C317AC" w:rsidRPr="00947B2F" w:rsidRDefault="00C317AC" w:rsidP="00AA10D6">
            <w:pPr>
              <w:jc w:val="both"/>
              <w:rPr>
                <w:rFonts w:ascii="Arial" w:hAnsi="Arial" w:cs="Arial"/>
                <w:b/>
                <w:bCs/>
                <w:sz w:val="24"/>
                <w:szCs w:val="24"/>
              </w:rPr>
            </w:pPr>
            <w:r w:rsidRPr="00143320">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C317AC" w14:paraId="2F0A07C0" w14:textId="77777777" w:rsidTr="00C90A92">
        <w:trPr>
          <w:trHeight w:val="2305"/>
        </w:trPr>
        <w:tc>
          <w:tcPr>
            <w:tcW w:w="8828" w:type="dxa"/>
          </w:tcPr>
          <w:p w14:paraId="11AE2B08" w14:textId="77777777" w:rsidR="00C317AC" w:rsidRDefault="00C317AC" w:rsidP="00AA10D6">
            <w:pPr>
              <w:rPr>
                <w:rFonts w:ascii="Arial" w:hAnsi="Arial" w:cs="Arial"/>
              </w:rPr>
            </w:pPr>
            <w:r>
              <w:rPr>
                <w:rFonts w:ascii="Arial" w:eastAsia="Arial" w:hAnsi="Arial" w:cs="Arial"/>
                <w:b/>
              </w:rPr>
              <w:t xml:space="preserve">a)  </w:t>
            </w:r>
            <w:r w:rsidRPr="00062A93">
              <w:rPr>
                <w:rFonts w:ascii="Arial" w:eastAsia="Arial" w:hAnsi="Arial" w:cs="Arial"/>
                <w:b/>
              </w:rPr>
              <w:t>Habilidades Cognitivas y Comunicativas</w:t>
            </w:r>
          </w:p>
          <w:p w14:paraId="082BB0B2" w14:textId="77777777" w:rsidR="008E1A77" w:rsidRDefault="008E1A77" w:rsidP="008E1A77">
            <w:pPr>
              <w:jc w:val="both"/>
              <w:rPr>
                <w:rFonts w:ascii="Arial" w:hAnsi="Arial" w:cs="Arial"/>
              </w:rPr>
            </w:pPr>
          </w:p>
          <w:p w14:paraId="1C52C987" w14:textId="629AA182" w:rsidR="0030793A" w:rsidRPr="00FE6CBC" w:rsidRDefault="00965490" w:rsidP="008E1A77">
            <w:pPr>
              <w:jc w:val="both"/>
              <w:rPr>
                <w:rFonts w:ascii="Arial" w:hAnsi="Arial" w:cs="Arial"/>
                <w:sz w:val="20"/>
                <w:szCs w:val="20"/>
              </w:rPr>
            </w:pPr>
            <w:r w:rsidRPr="00965490">
              <w:rPr>
                <w:rFonts w:ascii="Arial" w:hAnsi="Arial" w:cs="Arial"/>
              </w:rPr>
              <w:t>Dana presenta un funcionamiento cognitivo y comunicativo en desarrollo, con diferencias claras entre el contexto escolar y familiar. En la escuela requiere apoyo para sostener la atención, seguir instrucciones de varios pasos, evocar aprendizajes previos y avanzar en tareas que demandan comprensión, memoria y organización. Su proceso lector y escritor se encuentra en una etapa inicial: necesita acompañamiento para leer palabras simples, extraer información explícita, realizar inferencias y escribir oraciones breves, lo que evidencia que aún está consolidando habilidades fundamentales de la lectoescritura. En contraste, en el hogar despliega fortalezas importantes, como concentrarse en tareas, recordar encargos simples, organizar actividades diarias y resolver problemas cotidianos con iniciativa. Comprende lo que escucha, se expresa con claridad y aplica lo aprendido en situaciones nuevas, aunque ocasionalmente requiere apoyo para explicar ideas o escribir mensajes. La evaluación psicopedagógica confirma este perfil mixto: muestra un desarrollo adecuado en habilidades perceptivas, visomotoras, conceptos básicos y comprensión verbal, pero presenta dificultades en la discriminación de algunos sonidos, la representación gráfica y la resolución de problemas matemáticos simples. En conjunto, Dana evidencia un perfil cognitivo y comunicativo con fortalezas claras en comprensión oral y habilidades perceptivas, pero con necesidades de apoyo en lectoescritura inicial, razonamiento matemático y expresión verbal en contextos académicos.</w:t>
            </w:r>
          </w:p>
        </w:tc>
      </w:tr>
      <w:tr w:rsidR="00C317AC" w14:paraId="7035FD71" w14:textId="77777777" w:rsidTr="00065636">
        <w:trPr>
          <w:trHeight w:val="462"/>
        </w:trPr>
        <w:tc>
          <w:tcPr>
            <w:tcW w:w="8828" w:type="dxa"/>
          </w:tcPr>
          <w:p w14:paraId="34EC9FC8" w14:textId="77777777" w:rsidR="00C317AC" w:rsidRDefault="00C317AC" w:rsidP="00AA10D6">
            <w:pPr>
              <w:jc w:val="both"/>
              <w:rPr>
                <w:rFonts w:ascii="Arial" w:eastAsia="Arial" w:hAnsi="Arial" w:cs="Arial"/>
                <w:b/>
                <w:bCs/>
              </w:rPr>
            </w:pPr>
            <w:r w:rsidRPr="37AAF6E6">
              <w:rPr>
                <w:rFonts w:ascii="Arial" w:eastAsia="Arial" w:hAnsi="Arial" w:cs="Arial"/>
                <w:b/>
                <w:bCs/>
              </w:rPr>
              <w:t>b) Habilidades Personales, Socioemocionales y de Aproximación al Aprendizaje</w:t>
            </w:r>
          </w:p>
          <w:p w14:paraId="5EBC58AB" w14:textId="77777777" w:rsidR="00DB688B" w:rsidRDefault="00DB688B" w:rsidP="008E1A77">
            <w:pPr>
              <w:jc w:val="both"/>
              <w:rPr>
                <w:rFonts w:ascii="Arial" w:hAnsi="Arial" w:cs="Arial"/>
              </w:rPr>
            </w:pPr>
          </w:p>
          <w:p w14:paraId="29A669CF" w14:textId="37B830AD" w:rsidR="0030793A" w:rsidRPr="00C91E36" w:rsidRDefault="00965490" w:rsidP="008E1A77">
            <w:pPr>
              <w:jc w:val="both"/>
              <w:rPr>
                <w:lang w:eastAsia="es-CL"/>
              </w:rPr>
            </w:pPr>
            <w:r w:rsidRPr="00965490">
              <w:rPr>
                <w:rFonts w:ascii="Arial" w:hAnsi="Arial" w:cs="Arial"/>
              </w:rPr>
              <w:t xml:space="preserve">En el ámbito socioemocional, Dana presenta un funcionamiento positivo y estable, con una base afectiva sólida tanto en el hogar como en la escuela. Participa con entusiasmo en actividades que le interesan, muestra disposición para aprender, comparte materiales, trata bien a sus compañeros y demuestra preocupación por otros, lo que favorece la convivencia y el trabajo colaborativo. También es capaz de pedir ayuda, adaptarse a cambios y esforzarse por terminar sus actividades, evidenciando motivación y perseverancia. En el hogar se observan fortalezas similares: coopera con otros, respeta diferencias, resuelve conflictos conversando y muestra curiosidad por aprender cosas nuevas. Sin embargo, requiere acompañamiento para manejar emociones en situaciones de frustración, expresar con claridad lo que siente o necesita y utilizar estrategias de calma cuando se enfrenta a tareas más complejas. La evaluación psicopedagógica </w:t>
            </w:r>
            <w:r w:rsidRPr="00965490">
              <w:rPr>
                <w:rFonts w:ascii="Arial" w:hAnsi="Arial" w:cs="Arial"/>
              </w:rPr>
              <w:lastRenderedPageBreak/>
              <w:t>refuerza esta mirada, destacando su buena disposición, resistencia a la fatiga, tolerancia a la frustración y capacidad para mantener un ritmo de trabajo constante. En conjunto, Dana presenta un desarrollo socioemocional favorable, pero necesita apoyos consistentes para fortalecer la autorregulación emocional y la expresión verbal en situaciones que le generan inseguridad.</w:t>
            </w:r>
          </w:p>
        </w:tc>
      </w:tr>
      <w:tr w:rsidR="00C317AC" w14:paraId="7CB934DC" w14:textId="77777777" w:rsidTr="008E1A77">
        <w:trPr>
          <w:trHeight w:val="746"/>
        </w:trPr>
        <w:tc>
          <w:tcPr>
            <w:tcW w:w="8828" w:type="dxa"/>
          </w:tcPr>
          <w:p w14:paraId="59CC96B0" w14:textId="77777777" w:rsidR="00C317AC" w:rsidRDefault="00C317AC" w:rsidP="00CE233E">
            <w:pPr>
              <w:rPr>
                <w:rFonts w:ascii="Arial" w:eastAsia="Arial" w:hAnsi="Arial" w:cs="Arial"/>
                <w:b/>
                <w:bCs/>
              </w:rPr>
            </w:pPr>
            <w:r w:rsidRPr="37AAF6E6">
              <w:rPr>
                <w:rFonts w:ascii="Arial" w:eastAsia="Arial" w:hAnsi="Arial" w:cs="Arial"/>
                <w:b/>
                <w:bCs/>
              </w:rPr>
              <w:lastRenderedPageBreak/>
              <w:t>c) Habilidades motoras, de autonomía y sensoriales</w:t>
            </w:r>
          </w:p>
          <w:p w14:paraId="3B78AC4B" w14:textId="77777777" w:rsidR="0030793A" w:rsidRDefault="0030793A" w:rsidP="00CE233E">
            <w:pPr>
              <w:rPr>
                <w:rFonts w:ascii="Arial" w:eastAsia="Arial" w:hAnsi="Arial" w:cs="Arial"/>
                <w:b/>
                <w:bCs/>
              </w:rPr>
            </w:pPr>
          </w:p>
          <w:p w14:paraId="7FD72BD3" w14:textId="32864E63" w:rsidR="004F701E" w:rsidRPr="00C91E36" w:rsidRDefault="00965490" w:rsidP="008E1A77">
            <w:pPr>
              <w:jc w:val="both"/>
              <w:rPr>
                <w:lang w:eastAsia="es-CL"/>
              </w:rPr>
            </w:pPr>
            <w:r w:rsidRPr="00965490">
              <w:rPr>
                <w:rFonts w:ascii="Arial" w:hAnsi="Arial" w:cs="Arial"/>
              </w:rPr>
              <w:t>En el ámbito motor, sensorial y de autonomía, Dana presenta un desempeño acorde a su edad tanto en el contexto escolar como familiar. Mantiene postura adecuada en actividades de mesa, se desplaza con seguridad, participa activamente en juegos de patio y demuestra coordinación general adecuada. Manipula útiles escolares con destreza creciente, sigue instrucciones orales incluso en ambientes con ruido moderado y tolera los estímulos propios del recreo. En el hogar se cuida de manera autónoma en higiene y alimentación, manipula objetos pequeños sin dificultad y reconoce riesgos. La evaluación psicopedagógica confirma estas fortalezas, destacando su coordinación visomotora, su capacidad para reproducir figuras y secuencias y su resistencia a la fatiga muscular. Solo se observan dificultades leves en la representación de ángulos y en el coloreado de figuras, sin impacto significativo en su desempeño. En conjunto, Dana presenta un desarrollo motor y sensorial sólido, con autonomía funcional adecuada y un desempeño favorable en actividades que requieren control motor fino y grueso.</w:t>
            </w:r>
          </w:p>
        </w:tc>
      </w:tr>
      <w:tr w:rsidR="00CE233E" w14:paraId="09F19339" w14:textId="77777777" w:rsidTr="00812950">
        <w:trPr>
          <w:trHeight w:val="2752"/>
        </w:trPr>
        <w:tc>
          <w:tcPr>
            <w:tcW w:w="8828" w:type="dxa"/>
          </w:tcPr>
          <w:p w14:paraId="13A99B85" w14:textId="6CBFFE6D" w:rsidR="00CE233E" w:rsidRDefault="00CE233E" w:rsidP="00CE233E">
            <w:pPr>
              <w:rPr>
                <w:rFonts w:ascii="Arial" w:eastAsia="Arial" w:hAnsi="Arial" w:cs="Arial"/>
                <w:b/>
                <w:bCs/>
              </w:rPr>
            </w:pPr>
            <w:r w:rsidRPr="37AAF6E6">
              <w:rPr>
                <w:rFonts w:ascii="Arial" w:eastAsia="Arial" w:hAnsi="Arial" w:cs="Arial"/>
                <w:b/>
                <w:bCs/>
              </w:rPr>
              <w:t>Conclusión</w:t>
            </w:r>
          </w:p>
          <w:p w14:paraId="738DC38F" w14:textId="77777777" w:rsidR="009D0039" w:rsidRDefault="009D0039" w:rsidP="00CE233E">
            <w:pPr>
              <w:rPr>
                <w:rFonts w:ascii="Arial" w:eastAsia="Arial" w:hAnsi="Arial" w:cs="Arial"/>
                <w:b/>
              </w:rPr>
            </w:pPr>
          </w:p>
          <w:p w14:paraId="09D2F97E" w14:textId="77777777" w:rsidR="00965490" w:rsidRPr="00965490" w:rsidRDefault="009D0039" w:rsidP="00965490">
            <w:pPr>
              <w:jc w:val="both"/>
              <w:rPr>
                <w:rFonts w:ascii="Arial" w:hAnsi="Arial" w:cs="Arial"/>
                <w:color w:val="000000"/>
              </w:rPr>
            </w:pPr>
            <w:r w:rsidRPr="00F970ED">
              <w:rPr>
                <w:rFonts w:ascii="Arial" w:hAnsi="Arial" w:cs="Arial"/>
                <w:color w:val="000000"/>
              </w:rPr>
              <w:t xml:space="preserve">Según los antecedentes y el análisis psicopedagógico, </w:t>
            </w:r>
            <w:r w:rsidR="00965490">
              <w:rPr>
                <w:rFonts w:ascii="Arial" w:hAnsi="Arial" w:cs="Arial"/>
                <w:b/>
                <w:color w:val="000000"/>
              </w:rPr>
              <w:t>Dana Casimir Fervil</w:t>
            </w:r>
            <w:r w:rsidRPr="00F970ED">
              <w:rPr>
                <w:rFonts w:ascii="Arial" w:hAnsi="Arial" w:cs="Arial"/>
                <w:color w:val="000000"/>
              </w:rPr>
              <w:t xml:space="preserve"> </w:t>
            </w:r>
            <w:r>
              <w:rPr>
                <w:rFonts w:ascii="Arial" w:hAnsi="Arial" w:cs="Arial"/>
                <w:color w:val="000000"/>
              </w:rPr>
              <w:t>ingresa</w:t>
            </w:r>
            <w:r w:rsidRPr="00F970ED">
              <w:rPr>
                <w:rFonts w:ascii="Arial" w:hAnsi="Arial" w:cs="Arial"/>
                <w:color w:val="000000"/>
              </w:rPr>
              <w:t xml:space="preserve"> al Programa de Integración Escolar </w:t>
            </w:r>
            <w:r>
              <w:rPr>
                <w:rFonts w:ascii="Arial" w:hAnsi="Arial" w:cs="Arial"/>
                <w:color w:val="000000"/>
              </w:rPr>
              <w:t>ya que presenta</w:t>
            </w:r>
            <w:r w:rsidRPr="00F970ED">
              <w:rPr>
                <w:rFonts w:ascii="Arial" w:hAnsi="Arial" w:cs="Arial"/>
                <w:color w:val="000000"/>
              </w:rPr>
              <w:t xml:space="preserve"> diagnóstico de </w:t>
            </w:r>
            <w:r w:rsidR="00965490">
              <w:rPr>
                <w:rFonts w:ascii="Arial" w:hAnsi="Arial" w:cs="Arial"/>
                <w:b/>
                <w:color w:val="000000"/>
              </w:rPr>
              <w:t>Trastorno del Lenguaje</w:t>
            </w:r>
            <w:r>
              <w:rPr>
                <w:rFonts w:ascii="Arial" w:hAnsi="Arial" w:cs="Arial"/>
                <w:b/>
                <w:color w:val="000000"/>
              </w:rPr>
              <w:t>,</w:t>
            </w:r>
            <w:r w:rsidRPr="00F970ED">
              <w:rPr>
                <w:rFonts w:ascii="Arial" w:hAnsi="Arial" w:cs="Arial"/>
                <w:color w:val="000000"/>
              </w:rPr>
              <w:t xml:space="preserve"> considerad</w:t>
            </w:r>
            <w:r>
              <w:rPr>
                <w:rFonts w:ascii="Arial" w:hAnsi="Arial" w:cs="Arial"/>
                <w:color w:val="000000"/>
              </w:rPr>
              <w:t>o</w:t>
            </w:r>
            <w:r w:rsidRPr="00F970ED">
              <w:rPr>
                <w:rFonts w:ascii="Arial" w:hAnsi="Arial" w:cs="Arial"/>
                <w:color w:val="000000"/>
              </w:rPr>
              <w:t xml:space="preserve"> una necesidad educativa especial </w:t>
            </w:r>
            <w:r w:rsidR="00965490">
              <w:rPr>
                <w:rFonts w:ascii="Arial" w:hAnsi="Arial" w:cs="Arial"/>
                <w:color w:val="000000"/>
              </w:rPr>
              <w:t>transitoria</w:t>
            </w:r>
            <w:r>
              <w:rPr>
                <w:rFonts w:ascii="Arial" w:hAnsi="Arial" w:cs="Arial"/>
                <w:color w:val="000000"/>
              </w:rPr>
              <w:t xml:space="preserve"> </w:t>
            </w:r>
            <w:r w:rsidRPr="00F970ED">
              <w:rPr>
                <w:rFonts w:ascii="Arial" w:hAnsi="Arial" w:cs="Arial"/>
                <w:color w:val="000000"/>
              </w:rPr>
              <w:t xml:space="preserve">conforme al Decreto Exento N°170 del Ministerio de Educación. </w:t>
            </w:r>
            <w:r w:rsidR="00965490" w:rsidRPr="00965490">
              <w:rPr>
                <w:rFonts w:ascii="Arial" w:hAnsi="Arial" w:cs="Arial"/>
                <w:color w:val="000000"/>
              </w:rPr>
              <w:t>Según los antecedentes y el análisis psicopedagógico, Dana presenta un perfil cognitivo, comunicativo y socioemocional en desarrollo, con fortalezas importantes en comprensión oral, habilidades perceptivas, convivencia escolar y autonomía cotidiana, pero con necesidades de apoyo persistentes en atención sostenida, lectoescritura inicial, razonamiento matemático, expresión verbal en contextos académicos y autorregulación emocional. Estas dificultades repercuten directamente en su desempeño escolar y en su capacidad para participar de manera autónoma en actividades que requieren comprensión, memoria, organización y expresión.</w:t>
            </w:r>
          </w:p>
          <w:p w14:paraId="36E8542A" w14:textId="16546FE1" w:rsidR="00CE233E" w:rsidRPr="00965490" w:rsidRDefault="00965490" w:rsidP="00EB0F42">
            <w:pPr>
              <w:jc w:val="both"/>
              <w:rPr>
                <w:rFonts w:ascii="Arial" w:hAnsi="Arial" w:cs="Arial"/>
                <w:color w:val="000000"/>
              </w:rPr>
            </w:pPr>
            <w:r w:rsidRPr="00965490">
              <w:rPr>
                <w:rFonts w:ascii="Arial" w:hAnsi="Arial" w:cs="Arial"/>
                <w:color w:val="000000"/>
              </w:rPr>
              <w:t xml:space="preserve">Es fundamental la intervención del equipo multidisciplinario </w:t>
            </w:r>
            <w:r w:rsidRPr="00965490">
              <w:rPr>
                <w:rFonts w:ascii="Arial" w:hAnsi="Arial" w:cs="Arial"/>
                <w:i/>
                <w:iCs/>
                <w:color w:val="000000"/>
              </w:rPr>
              <w:t>(</w:t>
            </w:r>
            <w:r w:rsidRPr="00965490">
              <w:rPr>
                <w:rFonts w:ascii="Arial" w:hAnsi="Arial" w:cs="Arial"/>
                <w:i/>
                <w:iCs/>
                <w:color w:val="000000"/>
              </w:rPr>
              <w:t>fonoaudióloga</w:t>
            </w:r>
            <w:r w:rsidRPr="00965490">
              <w:rPr>
                <w:rFonts w:ascii="Arial" w:hAnsi="Arial" w:cs="Arial"/>
                <w:i/>
                <w:iCs/>
                <w:color w:val="000000"/>
              </w:rPr>
              <w:t xml:space="preserve"> </w:t>
            </w:r>
            <w:r w:rsidRPr="00965490">
              <w:rPr>
                <w:rFonts w:ascii="Arial" w:hAnsi="Arial" w:cs="Arial"/>
                <w:i/>
                <w:iCs/>
                <w:color w:val="000000"/>
              </w:rPr>
              <w:t>y educadora diferencial</w:t>
            </w:r>
            <w:r w:rsidRPr="00965490">
              <w:rPr>
                <w:rFonts w:ascii="Arial" w:hAnsi="Arial" w:cs="Arial"/>
                <w:i/>
                <w:iCs/>
                <w:color w:val="000000"/>
              </w:rPr>
              <w:t>)</w:t>
            </w:r>
            <w:r w:rsidRPr="00965490">
              <w:rPr>
                <w:rFonts w:ascii="Arial" w:hAnsi="Arial" w:cs="Arial"/>
                <w:color w:val="000000"/>
              </w:rPr>
              <w:t xml:space="preserve"> para fortalecer habilidades como la atención, comprensión lectora, expresión oral y escrita, razonamiento matemático, autorregulación emocional y autonomía académica, asegurando que Dana acceda al currículo en condiciones de equidad.</w:t>
            </w:r>
          </w:p>
        </w:tc>
      </w:tr>
    </w:tbl>
    <w:p w14:paraId="1E1ED78D" w14:textId="77777777" w:rsidR="00C317AC" w:rsidRDefault="00C317AC" w:rsidP="00C317AC">
      <w:pPr>
        <w:rPr>
          <w:rFonts w:ascii="Arial" w:hAnsi="Arial" w:cs="Arial"/>
          <w:sz w:val="28"/>
          <w:szCs w:val="28"/>
          <w:u w:val="single"/>
        </w:rPr>
      </w:pPr>
    </w:p>
    <w:p w14:paraId="11E369AF" w14:textId="77777777" w:rsidR="00965490" w:rsidRDefault="00965490" w:rsidP="00C317AC">
      <w:pPr>
        <w:rPr>
          <w:rFonts w:ascii="Arial" w:hAnsi="Arial" w:cs="Arial"/>
          <w:sz w:val="28"/>
          <w:szCs w:val="28"/>
          <w:u w:val="single"/>
        </w:rPr>
      </w:pPr>
    </w:p>
    <w:p w14:paraId="091F6F9E" w14:textId="77777777" w:rsidR="00965490" w:rsidRDefault="00965490" w:rsidP="00C317AC">
      <w:pPr>
        <w:rPr>
          <w:rFonts w:ascii="Arial" w:hAnsi="Arial" w:cs="Arial"/>
          <w:sz w:val="28"/>
          <w:szCs w:val="28"/>
          <w:u w:val="single"/>
        </w:rPr>
      </w:pPr>
    </w:p>
    <w:p w14:paraId="0FB34E1E" w14:textId="77777777" w:rsidR="00965490" w:rsidRDefault="00965490" w:rsidP="00C317AC">
      <w:pPr>
        <w:rPr>
          <w:rFonts w:ascii="Arial" w:hAnsi="Arial" w:cs="Arial"/>
          <w:sz w:val="28"/>
          <w:szCs w:val="28"/>
          <w:u w:val="single"/>
        </w:rPr>
      </w:pPr>
    </w:p>
    <w:p w14:paraId="62E86AC5" w14:textId="77777777" w:rsidR="00965490" w:rsidRDefault="00965490" w:rsidP="00C317AC">
      <w:pPr>
        <w:rPr>
          <w:rFonts w:ascii="Arial" w:hAnsi="Arial" w:cs="Arial"/>
          <w:sz w:val="28"/>
          <w:szCs w:val="28"/>
          <w:u w:val="single"/>
        </w:rPr>
      </w:pPr>
    </w:p>
    <w:p w14:paraId="1CF86F2C" w14:textId="77777777" w:rsidR="00965490" w:rsidRDefault="00965490" w:rsidP="00C317AC">
      <w:pPr>
        <w:rPr>
          <w:rFonts w:ascii="Arial" w:hAnsi="Arial" w:cs="Arial"/>
          <w:sz w:val="28"/>
          <w:szCs w:val="28"/>
          <w:u w:val="single"/>
        </w:rPr>
      </w:pPr>
    </w:p>
    <w:p w14:paraId="4C77F62C" w14:textId="77777777" w:rsidR="00965490" w:rsidRDefault="00965490"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9D0039" w14:paraId="53DAE0A9" w14:textId="77777777" w:rsidTr="00AA10D6">
        <w:tc>
          <w:tcPr>
            <w:tcW w:w="8828" w:type="dxa"/>
          </w:tcPr>
          <w:p w14:paraId="20400A61" w14:textId="77777777" w:rsidR="00C317AC" w:rsidRPr="009D0039" w:rsidRDefault="00C317AC" w:rsidP="004A1464">
            <w:pPr>
              <w:pStyle w:val="Prrafodelista"/>
              <w:numPr>
                <w:ilvl w:val="0"/>
                <w:numId w:val="10"/>
              </w:numPr>
              <w:rPr>
                <w:rFonts w:ascii="Arial" w:hAnsi="Arial" w:cs="Arial"/>
                <w:b/>
                <w:bCs/>
              </w:rPr>
            </w:pPr>
            <w:r w:rsidRPr="009D0039">
              <w:rPr>
                <w:rFonts w:ascii="Arial" w:eastAsia="Arial" w:hAnsi="Arial" w:cs="Arial"/>
                <w:b/>
                <w:bCs/>
                <w:sz w:val="24"/>
                <w:szCs w:val="24"/>
              </w:rPr>
              <w:t>Sugerencias</w:t>
            </w:r>
          </w:p>
        </w:tc>
      </w:tr>
      <w:tr w:rsidR="00C317AC" w:rsidRPr="009D0039" w14:paraId="3A58DC01" w14:textId="77777777" w:rsidTr="00AA10D6">
        <w:tc>
          <w:tcPr>
            <w:tcW w:w="8828" w:type="dxa"/>
          </w:tcPr>
          <w:p w14:paraId="0EE9A0CB" w14:textId="77777777" w:rsidR="00C317AC" w:rsidRPr="009D0039" w:rsidRDefault="00C317AC" w:rsidP="00AA10D6">
            <w:pPr>
              <w:rPr>
                <w:rFonts w:ascii="Arial" w:hAnsi="Arial" w:cs="Arial"/>
              </w:rPr>
            </w:pPr>
          </w:p>
          <w:p w14:paraId="33CA46B7" w14:textId="77777777" w:rsidR="00C317AC" w:rsidRPr="009D0039" w:rsidRDefault="00C317AC" w:rsidP="00AA10D6">
            <w:pPr>
              <w:rPr>
                <w:rFonts w:ascii="Arial" w:hAnsi="Arial" w:cs="Arial"/>
              </w:rPr>
            </w:pPr>
            <w:r w:rsidRPr="009D0039">
              <w:rPr>
                <w:rFonts w:ascii="Arial" w:hAnsi="Arial" w:cs="Arial"/>
              </w:rPr>
              <w:t>1.- Al establecimiento educacional</w:t>
            </w:r>
          </w:p>
          <w:p w14:paraId="7207B272" w14:textId="77777777" w:rsidR="00C317AC" w:rsidRPr="009D0039" w:rsidRDefault="00C317AC" w:rsidP="00AA10D6">
            <w:pPr>
              <w:rPr>
                <w:rFonts w:ascii="Arial" w:hAnsi="Arial" w:cs="Arial"/>
              </w:rPr>
            </w:pPr>
          </w:p>
          <w:p w14:paraId="5153546D" w14:textId="5DFD4A7B"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 xml:space="preserve">Mantener coordinación mensual entre docentes y </w:t>
            </w:r>
            <w:r w:rsidR="00451E24">
              <w:rPr>
                <w:rFonts w:ascii="Arial" w:hAnsi="Arial" w:cs="Arial"/>
              </w:rPr>
              <w:t xml:space="preserve">equipo </w:t>
            </w:r>
            <w:r w:rsidRPr="00965490">
              <w:rPr>
                <w:rFonts w:ascii="Arial" w:hAnsi="Arial" w:cs="Arial"/>
              </w:rPr>
              <w:t>PIE durante ambos semestres para revisar avances y ajustar apoyos según necesidades emergentes.</w:t>
            </w:r>
          </w:p>
          <w:p w14:paraId="6C4F5410" w14:textId="0FEB1B71" w:rsidR="00C317AC" w:rsidRPr="00451E24" w:rsidRDefault="00965490" w:rsidP="00451E24">
            <w:pPr>
              <w:pStyle w:val="Prrafodelista"/>
              <w:numPr>
                <w:ilvl w:val="0"/>
                <w:numId w:val="12"/>
              </w:numPr>
              <w:jc w:val="both"/>
              <w:rPr>
                <w:rFonts w:ascii="Arial" w:hAnsi="Arial" w:cs="Arial"/>
              </w:rPr>
            </w:pPr>
            <w:r w:rsidRPr="00965490">
              <w:rPr>
                <w:rFonts w:ascii="Arial" w:hAnsi="Arial" w:cs="Arial"/>
              </w:rPr>
              <w:t>Asegurar la disponibilidad de apoyos visuales permanentes en sala (secuencias, pictogramas, pasos de trabajo) durante todo el año escolar.</w:t>
            </w:r>
          </w:p>
        </w:tc>
      </w:tr>
      <w:tr w:rsidR="00C317AC" w:rsidRPr="009D0039" w14:paraId="7F296628" w14:textId="77777777" w:rsidTr="00AA10D6">
        <w:tc>
          <w:tcPr>
            <w:tcW w:w="8828" w:type="dxa"/>
          </w:tcPr>
          <w:p w14:paraId="7DFCE54E" w14:textId="77777777" w:rsidR="00C317AC" w:rsidRPr="009D0039" w:rsidRDefault="00C317AC" w:rsidP="00AA10D6">
            <w:pPr>
              <w:rPr>
                <w:rFonts w:ascii="Arial" w:hAnsi="Arial" w:cs="Arial"/>
              </w:rPr>
            </w:pPr>
          </w:p>
          <w:p w14:paraId="69F5E475" w14:textId="77777777" w:rsidR="00C317AC" w:rsidRPr="009D0039" w:rsidRDefault="00C317AC" w:rsidP="00AA10D6">
            <w:pPr>
              <w:rPr>
                <w:rFonts w:ascii="Arial" w:hAnsi="Arial" w:cs="Arial"/>
              </w:rPr>
            </w:pPr>
            <w:r w:rsidRPr="009D0039">
              <w:rPr>
                <w:rFonts w:ascii="Arial" w:hAnsi="Arial" w:cs="Arial"/>
              </w:rPr>
              <w:t>2.- Al equipo de aula</w:t>
            </w:r>
          </w:p>
          <w:p w14:paraId="194A57EA" w14:textId="77777777" w:rsidR="00C317AC" w:rsidRPr="009D0039" w:rsidRDefault="00C317AC" w:rsidP="00AA10D6">
            <w:pPr>
              <w:rPr>
                <w:rFonts w:ascii="Arial" w:hAnsi="Arial" w:cs="Arial"/>
              </w:rPr>
            </w:pPr>
          </w:p>
          <w:p w14:paraId="10AF7AB7"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Entregar instrucciones breves, claras y segmentadas, verificando comprensión mediante preguntas simples durante todo el año académico.</w:t>
            </w:r>
          </w:p>
          <w:p w14:paraId="18A807A8"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Incorporar actividades sistemáticas de conciencia fonológica (rimas, sonidos iniciales y finales, segmentación silábica) tres veces por semana durante el primer semestre.</w:t>
            </w:r>
          </w:p>
          <w:p w14:paraId="38C55134"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Modelar la relación fonema–grafema mediante ejercicios guiados y apoyos visuales, reforzando la lectura de sílabas directas y palabras simples durante ambos semestres.</w:t>
            </w:r>
          </w:p>
          <w:p w14:paraId="2D3C184B"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Acompañar la organización de materiales al inicio de cada actividad, reforzando rutinas de trabajo y orden durante todo el año.</w:t>
            </w:r>
          </w:p>
          <w:p w14:paraId="4B758677"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Utilizar material concreto y pictórico para apoyar la comprensión de problemas matemáticos y el desarrollo de conceptos básicos dos veces por semana.</w:t>
            </w:r>
          </w:p>
          <w:p w14:paraId="7E8BE26B"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Ofrecer retroalimentación inmediata, específica y orientada al proceso en actividades de lectura, escritura y matemáticas durante ambos semestres.</w:t>
            </w:r>
          </w:p>
          <w:p w14:paraId="01617B85"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Incorporar juegos motores y corporales que refuercen nociones espaciales (arriba/abajo, izquierda/derecha) dos veces por semana, para fortalecer la direccionalidad en la escritura.</w:t>
            </w:r>
          </w:p>
          <w:p w14:paraId="3A197EFC" w14:textId="1E478450" w:rsidR="00C317AC" w:rsidRPr="0029559C" w:rsidRDefault="00965490" w:rsidP="00965490">
            <w:pPr>
              <w:pStyle w:val="Prrafodelista"/>
              <w:numPr>
                <w:ilvl w:val="0"/>
                <w:numId w:val="12"/>
              </w:numPr>
              <w:jc w:val="both"/>
              <w:rPr>
                <w:rFonts w:ascii="Arial" w:hAnsi="Arial" w:cs="Arial"/>
              </w:rPr>
            </w:pPr>
            <w:r w:rsidRPr="00965490">
              <w:rPr>
                <w:rFonts w:ascii="Arial" w:hAnsi="Arial" w:cs="Arial"/>
              </w:rPr>
              <w:t>Promover la expresión oral mediante preguntas abiertas, relatos breves y actividades de descripción tres veces por semana.</w:t>
            </w:r>
          </w:p>
        </w:tc>
      </w:tr>
      <w:tr w:rsidR="00C317AC" w:rsidRPr="009D0039" w14:paraId="11FA1A34" w14:textId="77777777" w:rsidTr="00AA10D6">
        <w:tc>
          <w:tcPr>
            <w:tcW w:w="8828" w:type="dxa"/>
          </w:tcPr>
          <w:p w14:paraId="41BDFAA2" w14:textId="77777777" w:rsidR="00C317AC" w:rsidRPr="009D0039" w:rsidRDefault="00C317AC" w:rsidP="00AA10D6">
            <w:pPr>
              <w:rPr>
                <w:rFonts w:ascii="Arial" w:hAnsi="Arial" w:cs="Arial"/>
              </w:rPr>
            </w:pPr>
            <w:r w:rsidRPr="009D0039">
              <w:rPr>
                <w:rFonts w:ascii="Arial" w:hAnsi="Arial" w:cs="Arial"/>
              </w:rPr>
              <w:t>3.- Al estudiante</w:t>
            </w:r>
          </w:p>
          <w:p w14:paraId="3044FBFC" w14:textId="77777777" w:rsidR="00C317AC" w:rsidRPr="009D0039" w:rsidRDefault="00C317AC" w:rsidP="00AA10D6">
            <w:pPr>
              <w:rPr>
                <w:rFonts w:ascii="Arial" w:hAnsi="Arial" w:cs="Arial"/>
              </w:rPr>
            </w:pPr>
          </w:p>
          <w:p w14:paraId="2CB2A1B8"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Practicar lectura de sílabas y palabras simples tres veces por semana, utilizando tarjetas visuales y apoyo auditivo.</w:t>
            </w:r>
          </w:p>
          <w:p w14:paraId="0FD67D71"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Realizar ejercicios breves de copia estructurada (palabras y frases cortas) tres veces por semana para mejorar la grafía y la direccionalidad.</w:t>
            </w:r>
          </w:p>
          <w:p w14:paraId="67518F55"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Participar en actividades de conteo, identificación de números y secuencias numéricas diariamente, utilizando material concreto.</w:t>
            </w:r>
          </w:p>
          <w:p w14:paraId="4C0E278F"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Realizar ejercicios de seguimiento de instrucciones de dos pasos dos veces por semana para fortalecer la atención y la memoria de trabajo.</w:t>
            </w:r>
          </w:p>
          <w:p w14:paraId="513B739B" w14:textId="77777777" w:rsidR="00965490" w:rsidRPr="00965490" w:rsidRDefault="00965490" w:rsidP="00965490">
            <w:pPr>
              <w:pStyle w:val="Prrafodelista"/>
              <w:numPr>
                <w:ilvl w:val="0"/>
                <w:numId w:val="12"/>
              </w:numPr>
              <w:jc w:val="both"/>
              <w:rPr>
                <w:rFonts w:ascii="Arial" w:hAnsi="Arial" w:cs="Arial"/>
              </w:rPr>
            </w:pPr>
            <w:r w:rsidRPr="00965490">
              <w:rPr>
                <w:rFonts w:ascii="Arial" w:hAnsi="Arial" w:cs="Arial"/>
              </w:rPr>
              <w:t>Practicar la expresión oral mediante relatos breves de experiencias cotidianas tres veces por semana.</w:t>
            </w:r>
          </w:p>
          <w:p w14:paraId="144E114B" w14:textId="49ABDEA2" w:rsidR="003517CE" w:rsidRPr="009D0039" w:rsidRDefault="00965490" w:rsidP="00965490">
            <w:pPr>
              <w:pStyle w:val="Prrafodelista"/>
              <w:numPr>
                <w:ilvl w:val="0"/>
                <w:numId w:val="12"/>
              </w:numPr>
              <w:jc w:val="both"/>
              <w:rPr>
                <w:rFonts w:ascii="Arial" w:hAnsi="Arial" w:cs="Arial"/>
              </w:rPr>
            </w:pPr>
            <w:r w:rsidRPr="00965490">
              <w:rPr>
                <w:rFonts w:ascii="Arial" w:hAnsi="Arial" w:cs="Arial"/>
              </w:rPr>
              <w:t>Realizar actividades de discriminación auditiva (identificar sonidos, clasificar palabras por duración o intensidad) dos veces por semana.</w:t>
            </w:r>
          </w:p>
        </w:tc>
      </w:tr>
      <w:tr w:rsidR="00C317AC" w:rsidRPr="009D0039" w14:paraId="69B3F80D" w14:textId="77777777" w:rsidTr="00AA10D6">
        <w:tc>
          <w:tcPr>
            <w:tcW w:w="8828" w:type="dxa"/>
          </w:tcPr>
          <w:p w14:paraId="26410745" w14:textId="77777777" w:rsidR="00C317AC" w:rsidRPr="009D0039" w:rsidRDefault="00C317AC" w:rsidP="00AA10D6">
            <w:pPr>
              <w:rPr>
                <w:rFonts w:ascii="Arial" w:hAnsi="Arial" w:cs="Arial"/>
              </w:rPr>
            </w:pPr>
            <w:r w:rsidRPr="009D0039">
              <w:rPr>
                <w:rFonts w:ascii="Arial" w:hAnsi="Arial" w:cs="Arial"/>
              </w:rPr>
              <w:lastRenderedPageBreak/>
              <w:t>4.- A la familia</w:t>
            </w:r>
          </w:p>
          <w:p w14:paraId="27C09EAF" w14:textId="77777777" w:rsidR="00C317AC" w:rsidRPr="009D0039" w:rsidRDefault="00C317AC" w:rsidP="005B135D">
            <w:pPr>
              <w:jc w:val="both"/>
              <w:rPr>
                <w:rFonts w:ascii="Arial" w:hAnsi="Arial" w:cs="Arial"/>
              </w:rPr>
            </w:pPr>
          </w:p>
          <w:p w14:paraId="390E7DFA" w14:textId="77777777" w:rsidR="00451E24" w:rsidRPr="00451E24" w:rsidRDefault="00451E24" w:rsidP="00451E24">
            <w:pPr>
              <w:pStyle w:val="Prrafodelista"/>
              <w:numPr>
                <w:ilvl w:val="0"/>
                <w:numId w:val="12"/>
              </w:numPr>
              <w:jc w:val="both"/>
              <w:rPr>
                <w:rFonts w:ascii="Arial" w:hAnsi="Arial" w:cs="Arial"/>
              </w:rPr>
            </w:pPr>
            <w:r w:rsidRPr="00451E24">
              <w:rPr>
                <w:rFonts w:ascii="Arial" w:hAnsi="Arial" w:cs="Arial"/>
              </w:rPr>
              <w:t>Reforzar rutinas claras para tareas, juego y descanso, aplicándolas diariamente durante el primer semestre.</w:t>
            </w:r>
          </w:p>
          <w:p w14:paraId="361318C6" w14:textId="77777777" w:rsidR="00451E24" w:rsidRPr="00451E24" w:rsidRDefault="00451E24" w:rsidP="00451E24">
            <w:pPr>
              <w:pStyle w:val="Prrafodelista"/>
              <w:numPr>
                <w:ilvl w:val="0"/>
                <w:numId w:val="12"/>
              </w:numPr>
              <w:jc w:val="both"/>
              <w:rPr>
                <w:rFonts w:ascii="Arial" w:hAnsi="Arial" w:cs="Arial"/>
              </w:rPr>
            </w:pPr>
            <w:r w:rsidRPr="00451E24">
              <w:rPr>
                <w:rFonts w:ascii="Arial" w:hAnsi="Arial" w:cs="Arial"/>
              </w:rPr>
              <w:t>Leer cuentos breves con Dana tres veces por semana, realizando preguntas simples sobre personajes, acciones y emociones.</w:t>
            </w:r>
          </w:p>
          <w:p w14:paraId="3E9205EE" w14:textId="77777777" w:rsidR="00451E24" w:rsidRPr="00451E24" w:rsidRDefault="00451E24" w:rsidP="00451E24">
            <w:pPr>
              <w:pStyle w:val="Prrafodelista"/>
              <w:numPr>
                <w:ilvl w:val="0"/>
                <w:numId w:val="12"/>
              </w:numPr>
              <w:jc w:val="both"/>
              <w:rPr>
                <w:rFonts w:ascii="Arial" w:hAnsi="Arial" w:cs="Arial"/>
              </w:rPr>
            </w:pPr>
            <w:r w:rsidRPr="00451E24">
              <w:rPr>
                <w:rFonts w:ascii="Arial" w:hAnsi="Arial" w:cs="Arial"/>
              </w:rPr>
              <w:t>Practicar actividades de conciencia fonológica en el hogar (rimas, juegos de sonidos, identificar la primera letra de palabras) dos veces por semana.</w:t>
            </w:r>
          </w:p>
          <w:p w14:paraId="57038F86" w14:textId="77777777" w:rsidR="00451E24" w:rsidRPr="00451E24" w:rsidRDefault="00451E24" w:rsidP="00451E24">
            <w:pPr>
              <w:pStyle w:val="Prrafodelista"/>
              <w:numPr>
                <w:ilvl w:val="0"/>
                <w:numId w:val="12"/>
              </w:numPr>
              <w:jc w:val="both"/>
              <w:rPr>
                <w:rFonts w:ascii="Arial" w:hAnsi="Arial" w:cs="Arial"/>
              </w:rPr>
            </w:pPr>
            <w:r w:rsidRPr="00451E24">
              <w:rPr>
                <w:rFonts w:ascii="Arial" w:hAnsi="Arial" w:cs="Arial"/>
              </w:rPr>
              <w:t>Realizar juegos que fortalezcan la atención y la resolución de problemas (rompecabezas, clasificaciones, juegos de memoria) dos veces por semana.</w:t>
            </w:r>
          </w:p>
          <w:p w14:paraId="00A66782" w14:textId="77777777" w:rsidR="00451E24" w:rsidRPr="00451E24" w:rsidRDefault="00451E24" w:rsidP="00451E24">
            <w:pPr>
              <w:pStyle w:val="Prrafodelista"/>
              <w:numPr>
                <w:ilvl w:val="0"/>
                <w:numId w:val="12"/>
              </w:numPr>
              <w:jc w:val="both"/>
              <w:rPr>
                <w:rFonts w:ascii="Arial" w:hAnsi="Arial" w:cs="Arial"/>
              </w:rPr>
            </w:pPr>
            <w:r w:rsidRPr="00451E24">
              <w:rPr>
                <w:rFonts w:ascii="Arial" w:hAnsi="Arial" w:cs="Arial"/>
              </w:rPr>
              <w:t>Supervisar el uso de dispositivos electrónicos, manteniendo tiempos acotados y acompañados durante ambos semestres.</w:t>
            </w:r>
          </w:p>
          <w:p w14:paraId="71364D62" w14:textId="77777777" w:rsidR="00451E24" w:rsidRPr="00451E24" w:rsidRDefault="00451E24" w:rsidP="00451E24">
            <w:pPr>
              <w:pStyle w:val="Prrafodelista"/>
              <w:numPr>
                <w:ilvl w:val="0"/>
                <w:numId w:val="12"/>
              </w:numPr>
              <w:jc w:val="both"/>
              <w:rPr>
                <w:rFonts w:ascii="Arial" w:hAnsi="Arial" w:cs="Arial"/>
              </w:rPr>
            </w:pPr>
            <w:r w:rsidRPr="00451E24">
              <w:rPr>
                <w:rFonts w:ascii="Arial" w:hAnsi="Arial" w:cs="Arial"/>
              </w:rPr>
              <w:t>Reforzar la autonomía en actividades de autocuidado y organización personal diariamente.</w:t>
            </w:r>
          </w:p>
          <w:p w14:paraId="11B50CAD" w14:textId="79F6D36A" w:rsidR="00C317AC" w:rsidRPr="00D166C6" w:rsidRDefault="00451E24" w:rsidP="00451E24">
            <w:pPr>
              <w:pStyle w:val="Prrafodelista"/>
              <w:numPr>
                <w:ilvl w:val="0"/>
                <w:numId w:val="12"/>
              </w:numPr>
              <w:jc w:val="both"/>
              <w:rPr>
                <w:rFonts w:ascii="Arial" w:hAnsi="Arial" w:cs="Arial"/>
              </w:rPr>
            </w:pPr>
            <w:r w:rsidRPr="00451E24">
              <w:rPr>
                <w:rFonts w:ascii="Arial" w:hAnsi="Arial" w:cs="Arial"/>
              </w:rPr>
              <w:t>Mantener comunicación fluida con el establecimiento para revisar avances y ajustar apoyos.</w:t>
            </w:r>
          </w:p>
        </w:tc>
      </w:tr>
      <w:tr w:rsidR="00C317AC" w:rsidRPr="009D0039" w14:paraId="0EEA538D" w14:textId="77777777" w:rsidTr="00AA10D6">
        <w:tc>
          <w:tcPr>
            <w:tcW w:w="8828" w:type="dxa"/>
          </w:tcPr>
          <w:p w14:paraId="08AE5D47" w14:textId="77777777" w:rsidR="00C317AC" w:rsidRPr="009D0039" w:rsidRDefault="00C317AC" w:rsidP="00AA10D6">
            <w:pPr>
              <w:rPr>
                <w:rFonts w:ascii="Arial" w:hAnsi="Arial" w:cs="Arial"/>
              </w:rPr>
            </w:pPr>
            <w:r w:rsidRPr="009D0039">
              <w:rPr>
                <w:rFonts w:ascii="Arial" w:hAnsi="Arial" w:cs="Arial"/>
              </w:rPr>
              <w:t>5.- Otros</w:t>
            </w:r>
          </w:p>
          <w:p w14:paraId="243D25AA" w14:textId="77777777" w:rsidR="00C317AC" w:rsidRPr="009D0039" w:rsidRDefault="00C317AC" w:rsidP="00AA10D6">
            <w:pPr>
              <w:rPr>
                <w:rFonts w:ascii="Arial" w:hAnsi="Arial" w:cs="Arial"/>
              </w:rPr>
            </w:pPr>
          </w:p>
          <w:p w14:paraId="6767E190" w14:textId="77777777" w:rsidR="00451E24" w:rsidRPr="00451E24" w:rsidRDefault="00451E24" w:rsidP="00451E24">
            <w:pPr>
              <w:pStyle w:val="Prrafodelista"/>
              <w:numPr>
                <w:ilvl w:val="0"/>
                <w:numId w:val="12"/>
              </w:numPr>
              <w:jc w:val="both"/>
              <w:rPr>
                <w:rFonts w:ascii="Arial" w:hAnsi="Arial" w:cs="Arial"/>
              </w:rPr>
            </w:pPr>
            <w:r w:rsidRPr="00451E24">
              <w:rPr>
                <w:rFonts w:ascii="Arial" w:hAnsi="Arial" w:cs="Arial"/>
              </w:rPr>
              <w:t>Realizar sesiones de apoyo en aula de recursos una vez por semana durante ambos semestres, enfocadas en conciencia fonológica, lectoescritura inicial y conceptos matemáticos básicos.</w:t>
            </w:r>
          </w:p>
          <w:p w14:paraId="5AEE9C2D" w14:textId="0E4DB8E5" w:rsidR="00C317AC" w:rsidRPr="009D0039" w:rsidRDefault="00451E24" w:rsidP="00451E24">
            <w:pPr>
              <w:pStyle w:val="Prrafodelista"/>
              <w:numPr>
                <w:ilvl w:val="0"/>
                <w:numId w:val="12"/>
              </w:numPr>
              <w:jc w:val="both"/>
              <w:rPr>
                <w:rFonts w:ascii="Arial" w:hAnsi="Arial" w:cs="Arial"/>
              </w:rPr>
            </w:pPr>
            <w:r w:rsidRPr="00451E24">
              <w:rPr>
                <w:rFonts w:ascii="Arial" w:hAnsi="Arial" w:cs="Arial"/>
              </w:rPr>
              <w:t xml:space="preserve">Evaluar progresos </w:t>
            </w:r>
            <w:r>
              <w:rPr>
                <w:rFonts w:ascii="Arial" w:hAnsi="Arial" w:cs="Arial"/>
              </w:rPr>
              <w:t>semestralmente</w:t>
            </w:r>
            <w:r w:rsidRPr="00451E24">
              <w:rPr>
                <w:rFonts w:ascii="Arial" w:hAnsi="Arial" w:cs="Arial"/>
              </w:rPr>
              <w:t xml:space="preserve"> para ajustar estrategias y apoyos según evolución.</w:t>
            </w:r>
          </w:p>
        </w:tc>
      </w:tr>
    </w:tbl>
    <w:p w14:paraId="4E93FC99"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706"/>
      </w:tblGrid>
      <w:tr w:rsidR="00C317AC" w:rsidRPr="00947B2F" w14:paraId="3DB24A1B" w14:textId="77777777" w:rsidTr="00AA10D6">
        <w:tc>
          <w:tcPr>
            <w:tcW w:w="8828" w:type="dxa"/>
            <w:gridSpan w:val="2"/>
          </w:tcPr>
          <w:p w14:paraId="1E4E5226" w14:textId="77777777" w:rsidR="00C317AC" w:rsidRPr="00947B2F" w:rsidRDefault="00C317AC" w:rsidP="00AA10D6">
            <w:pPr>
              <w:spacing w:before="240"/>
              <w:jc w:val="center"/>
              <w:rPr>
                <w:rFonts w:ascii="Arial" w:hAnsi="Arial" w:cs="Arial"/>
                <w:b/>
                <w:bCs/>
                <w:sz w:val="24"/>
                <w:szCs w:val="24"/>
              </w:rPr>
            </w:pPr>
            <w:r>
              <w:rPr>
                <w:rFonts w:ascii="Arial" w:eastAsia="Arial" w:hAnsi="Arial" w:cs="Arial"/>
                <w:b/>
                <w:bCs/>
                <w:sz w:val="24"/>
                <w:szCs w:val="24"/>
              </w:rPr>
              <w:t>IDENTIFICACIÓN DEL PROFESIONAL QUE EMITE EL INFORME</w:t>
            </w:r>
          </w:p>
        </w:tc>
      </w:tr>
      <w:tr w:rsidR="00C317AC" w14:paraId="34A890AC" w14:textId="77777777" w:rsidTr="00AA10D6">
        <w:tc>
          <w:tcPr>
            <w:tcW w:w="2122" w:type="dxa"/>
          </w:tcPr>
          <w:p w14:paraId="7BD1C087" w14:textId="77777777" w:rsidR="00C317AC" w:rsidRDefault="00C317AC" w:rsidP="00AA10D6">
            <w:pPr>
              <w:spacing w:before="240"/>
              <w:jc w:val="center"/>
              <w:rPr>
                <w:rFonts w:ascii="Arial" w:hAnsi="Arial" w:cs="Arial"/>
              </w:rPr>
            </w:pPr>
            <w:r>
              <w:rPr>
                <w:rFonts w:ascii="Arial" w:hAnsi="Arial" w:cs="Arial"/>
              </w:rPr>
              <w:t>Nombre completo</w:t>
            </w:r>
          </w:p>
        </w:tc>
        <w:tc>
          <w:tcPr>
            <w:tcW w:w="6706" w:type="dxa"/>
          </w:tcPr>
          <w:p w14:paraId="38D3E943" w14:textId="796A8762" w:rsidR="00C317AC" w:rsidRPr="005B135D" w:rsidRDefault="008E1A77" w:rsidP="00AA10D6">
            <w:pPr>
              <w:spacing w:before="240"/>
              <w:rPr>
                <w:rFonts w:ascii="Arial" w:hAnsi="Arial" w:cs="Arial"/>
                <w:sz w:val="20"/>
                <w:szCs w:val="20"/>
              </w:rPr>
            </w:pPr>
            <w:r w:rsidRPr="005B135D">
              <w:rPr>
                <w:rFonts w:ascii="Arial" w:hAnsi="Arial" w:cs="Arial"/>
                <w:sz w:val="20"/>
                <w:szCs w:val="20"/>
              </w:rPr>
              <w:t>María Rosa Muñoz Valenzuela</w:t>
            </w:r>
          </w:p>
        </w:tc>
      </w:tr>
      <w:tr w:rsidR="00C317AC" w14:paraId="0B5D2DC7" w14:textId="77777777" w:rsidTr="00C317AC">
        <w:trPr>
          <w:trHeight w:val="648"/>
        </w:trPr>
        <w:tc>
          <w:tcPr>
            <w:tcW w:w="2122" w:type="dxa"/>
          </w:tcPr>
          <w:p w14:paraId="41C2EE73" w14:textId="77777777" w:rsidR="00C317AC" w:rsidRDefault="00C317AC" w:rsidP="00AA10D6">
            <w:pPr>
              <w:spacing w:before="240"/>
              <w:jc w:val="center"/>
              <w:rPr>
                <w:rFonts w:ascii="Arial" w:hAnsi="Arial" w:cs="Arial"/>
              </w:rPr>
            </w:pPr>
            <w:r>
              <w:rPr>
                <w:rFonts w:ascii="Arial" w:hAnsi="Arial" w:cs="Arial"/>
              </w:rPr>
              <w:t>RUT</w:t>
            </w:r>
          </w:p>
        </w:tc>
        <w:tc>
          <w:tcPr>
            <w:tcW w:w="6706" w:type="dxa"/>
          </w:tcPr>
          <w:p w14:paraId="6E42950E" w14:textId="2B266B00" w:rsidR="00C317AC" w:rsidRPr="00FE6CBC" w:rsidRDefault="008E1A77" w:rsidP="00AA10D6">
            <w:pPr>
              <w:spacing w:before="240"/>
              <w:rPr>
                <w:rFonts w:ascii="Arial" w:hAnsi="Arial" w:cs="Arial"/>
              </w:rPr>
            </w:pPr>
            <w:r w:rsidRPr="005B135D">
              <w:rPr>
                <w:rFonts w:ascii="Arial" w:hAnsi="Arial" w:cs="Arial"/>
                <w:sz w:val="20"/>
                <w:szCs w:val="20"/>
              </w:rPr>
              <w:t>13364356-7</w:t>
            </w:r>
          </w:p>
        </w:tc>
      </w:tr>
      <w:tr w:rsidR="00C317AC" w14:paraId="40BEDD2F" w14:textId="77777777" w:rsidTr="00AA10D6">
        <w:tc>
          <w:tcPr>
            <w:tcW w:w="2122" w:type="dxa"/>
          </w:tcPr>
          <w:p w14:paraId="10B1F028" w14:textId="77777777" w:rsidR="00C317AC" w:rsidRDefault="00C317AC" w:rsidP="00AA10D6">
            <w:pPr>
              <w:spacing w:before="240"/>
              <w:jc w:val="center"/>
              <w:rPr>
                <w:rFonts w:ascii="Arial" w:hAnsi="Arial" w:cs="Arial"/>
              </w:rPr>
            </w:pPr>
            <w:r>
              <w:rPr>
                <w:rFonts w:ascii="Arial" w:hAnsi="Arial" w:cs="Arial"/>
              </w:rPr>
              <w:t>Profesión</w:t>
            </w:r>
          </w:p>
        </w:tc>
        <w:tc>
          <w:tcPr>
            <w:tcW w:w="6706" w:type="dxa"/>
          </w:tcPr>
          <w:p w14:paraId="1556DF3D" w14:textId="23A03FDA" w:rsidR="00C317AC" w:rsidRPr="00FE6CBC" w:rsidRDefault="008E1A77" w:rsidP="00AA10D6">
            <w:pPr>
              <w:spacing w:before="240"/>
              <w:rPr>
                <w:rFonts w:ascii="Arial" w:hAnsi="Arial" w:cs="Arial"/>
              </w:rPr>
            </w:pPr>
            <w:r w:rsidRPr="005B135D">
              <w:rPr>
                <w:rFonts w:ascii="Arial" w:hAnsi="Arial" w:cs="Arial"/>
                <w:sz w:val="20"/>
                <w:szCs w:val="20"/>
              </w:rPr>
              <w:t>Educadora Diferencial.</w:t>
            </w:r>
          </w:p>
        </w:tc>
      </w:tr>
      <w:tr w:rsidR="00C317AC" w14:paraId="7D327FC0" w14:textId="77777777" w:rsidTr="00AA10D6">
        <w:tc>
          <w:tcPr>
            <w:tcW w:w="2122" w:type="dxa"/>
          </w:tcPr>
          <w:p w14:paraId="75382C7D" w14:textId="77777777" w:rsidR="00C317AC" w:rsidRDefault="00C317AC" w:rsidP="00AA10D6">
            <w:pPr>
              <w:spacing w:before="240"/>
              <w:jc w:val="center"/>
              <w:rPr>
                <w:rFonts w:ascii="Arial" w:hAnsi="Arial" w:cs="Arial"/>
              </w:rPr>
            </w:pPr>
            <w:proofErr w:type="spellStart"/>
            <w:r>
              <w:rPr>
                <w:rFonts w:ascii="Arial" w:hAnsi="Arial" w:cs="Arial"/>
              </w:rPr>
              <w:t>N°</w:t>
            </w:r>
            <w:proofErr w:type="spellEnd"/>
            <w:r>
              <w:rPr>
                <w:rFonts w:ascii="Arial" w:hAnsi="Arial" w:cs="Arial"/>
              </w:rPr>
              <w:t xml:space="preserve"> de registro</w:t>
            </w:r>
          </w:p>
        </w:tc>
        <w:tc>
          <w:tcPr>
            <w:tcW w:w="6706" w:type="dxa"/>
          </w:tcPr>
          <w:p w14:paraId="070F9E24" w14:textId="288AC1E5" w:rsidR="00C317AC" w:rsidRPr="00FE6CBC" w:rsidRDefault="00451E24" w:rsidP="00AA10D6">
            <w:pPr>
              <w:spacing w:before="240"/>
              <w:rPr>
                <w:rFonts w:ascii="Arial" w:eastAsia="Arial" w:hAnsi="Arial" w:cs="Arial"/>
              </w:rPr>
            </w:pPr>
            <w:r w:rsidRPr="00451E24">
              <w:rPr>
                <w:rFonts w:ascii="Arial" w:eastAsia="Arial" w:hAnsi="Arial" w:cs="Arial"/>
                <w:sz w:val="20"/>
                <w:szCs w:val="20"/>
              </w:rPr>
              <w:t>9052</w:t>
            </w:r>
          </w:p>
        </w:tc>
      </w:tr>
      <w:tr w:rsidR="00C317AC" w14:paraId="2A086BBC" w14:textId="77777777" w:rsidTr="005B135D">
        <w:trPr>
          <w:trHeight w:val="1951"/>
        </w:trPr>
        <w:tc>
          <w:tcPr>
            <w:tcW w:w="2122" w:type="dxa"/>
            <w:vAlign w:val="center"/>
          </w:tcPr>
          <w:p w14:paraId="2FB920B8" w14:textId="77777777" w:rsidR="00C317AC" w:rsidRDefault="00C317AC" w:rsidP="005B135D">
            <w:pPr>
              <w:rPr>
                <w:rFonts w:ascii="Arial" w:hAnsi="Arial" w:cs="Arial"/>
              </w:rPr>
            </w:pPr>
          </w:p>
          <w:p w14:paraId="6C290F9A" w14:textId="77777777" w:rsidR="00C317AC" w:rsidRDefault="00C317AC" w:rsidP="00AA10D6">
            <w:pPr>
              <w:jc w:val="center"/>
              <w:rPr>
                <w:rFonts w:ascii="Arial" w:hAnsi="Arial" w:cs="Arial"/>
              </w:rPr>
            </w:pPr>
            <w:r>
              <w:rPr>
                <w:rFonts w:ascii="Arial" w:hAnsi="Arial" w:cs="Arial"/>
              </w:rPr>
              <w:t>Firma y Timbre</w:t>
            </w:r>
          </w:p>
          <w:p w14:paraId="2BC62276" w14:textId="77777777" w:rsidR="00C317AC" w:rsidRDefault="00C317AC" w:rsidP="0030793A">
            <w:pPr>
              <w:rPr>
                <w:rFonts w:ascii="Arial" w:hAnsi="Arial" w:cs="Arial"/>
              </w:rPr>
            </w:pPr>
          </w:p>
        </w:tc>
        <w:tc>
          <w:tcPr>
            <w:tcW w:w="6706" w:type="dxa"/>
          </w:tcPr>
          <w:p w14:paraId="0122AB0B" w14:textId="77777777" w:rsidR="00C317AC" w:rsidRDefault="00C317AC" w:rsidP="00F96C7B"/>
        </w:tc>
      </w:tr>
    </w:tbl>
    <w:p w14:paraId="1BF132F8" w14:textId="77777777" w:rsidR="00C317AC" w:rsidRDefault="00C317AC" w:rsidP="00C317AC">
      <w:pPr>
        <w:rPr>
          <w:rFonts w:ascii="Arial" w:hAnsi="Arial" w:cs="Arial"/>
          <w:sz w:val="28"/>
          <w:szCs w:val="28"/>
          <w:u w:val="single"/>
        </w:rPr>
      </w:pPr>
    </w:p>
    <w:sectPr w:rsidR="00C317A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3BE7" w14:textId="77777777" w:rsidR="00A728BE" w:rsidRDefault="00A728BE" w:rsidP="001F79F4">
      <w:pPr>
        <w:spacing w:after="0" w:line="240" w:lineRule="auto"/>
      </w:pPr>
      <w:r>
        <w:separator/>
      </w:r>
    </w:p>
  </w:endnote>
  <w:endnote w:type="continuationSeparator" w:id="0">
    <w:p w14:paraId="18C1380B" w14:textId="77777777" w:rsidR="00A728BE" w:rsidRDefault="00A728BE" w:rsidP="001F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2A6" w14:textId="43E19948" w:rsidR="001F79F4" w:rsidRDefault="0067240F" w:rsidP="0067240F">
    <w:pPr>
      <w:pStyle w:val="Piedepgina"/>
      <w:jc w:val="center"/>
    </w:pPr>
    <w:r w:rsidRPr="0067240F">
      <w:rPr>
        <w:rFonts w:ascii="Arial Narrow" w:hAnsi="Arial Narrow"/>
        <w:noProof/>
        <w:sz w:val="18"/>
        <w:szCs w:val="18"/>
        <w:lang w:eastAsia="zh-TW"/>
      </w:rPr>
      <w:t>No se debe modificar el formato oficial; cada apartado debe conservar su estructura e información base.</w:t>
    </w:r>
    <w:r w:rsidR="001F79F4" w:rsidRPr="00127D8E">
      <w:rPr>
        <w:rFonts w:cs="Times New Roman"/>
        <w:noProof/>
      </w:rPr>
      <w:drawing>
        <wp:inline distT="0" distB="0" distL="0" distR="0" wp14:anchorId="1E1AE3F5" wp14:editId="6D0CA3AD">
          <wp:extent cx="5612130" cy="52705"/>
          <wp:effectExtent l="0" t="0" r="7620" b="4445"/>
          <wp:docPr id="2" name="Picture 2"/>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rcRect/>
                  <a:stretch>
                    <a:fillRect/>
                  </a:stretch>
                </pic:blipFill>
                <pic:spPr>
                  <a:xfrm>
                    <a:off x="0" y="0"/>
                    <a:ext cx="5612130" cy="5270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27D3" w14:textId="77777777" w:rsidR="00A728BE" w:rsidRDefault="00A728BE" w:rsidP="001F79F4">
      <w:pPr>
        <w:spacing w:after="0" w:line="240" w:lineRule="auto"/>
      </w:pPr>
      <w:r>
        <w:separator/>
      </w:r>
    </w:p>
  </w:footnote>
  <w:footnote w:type="continuationSeparator" w:id="0">
    <w:p w14:paraId="7187EC91" w14:textId="77777777" w:rsidR="00A728BE" w:rsidRDefault="00A728BE" w:rsidP="001F7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770E" w14:textId="30C55D05" w:rsidR="001F79F4" w:rsidRPr="00726EBF" w:rsidRDefault="001F79F4" w:rsidP="001F79F4">
    <w:pPr>
      <w:pStyle w:val="Encabezado"/>
      <w:tabs>
        <w:tab w:val="center" w:pos="4987"/>
        <w:tab w:val="left" w:pos="7235"/>
      </w:tabs>
      <w:jc w:val="center"/>
      <w:rPr>
        <w:rFonts w:ascii="Arial Narrow" w:hAnsi="Arial Narrow"/>
        <w:sz w:val="18"/>
        <w:szCs w:val="18"/>
      </w:rPr>
    </w:pPr>
    <w:r>
      <w:rPr>
        <w:noProof/>
      </w:rPr>
      <w:drawing>
        <wp:anchor distT="0" distB="0" distL="114300" distR="114300" simplePos="0" relativeHeight="251658241" behindDoc="0" locked="0" layoutInCell="1" allowOverlap="1" wp14:anchorId="70E47252" wp14:editId="099BACAA">
          <wp:simplePos x="0" y="0"/>
          <wp:positionH relativeFrom="margin">
            <wp:align>left</wp:align>
          </wp:positionH>
          <wp:positionV relativeFrom="paragraph">
            <wp:posOffset>-83820</wp:posOffset>
          </wp:positionV>
          <wp:extent cx="464820" cy="430809"/>
          <wp:effectExtent l="0" t="0" r="0" b="7620"/>
          <wp:wrapNone/>
          <wp:docPr id="1" name="Imagen 2" descr="Imagen que contiene Gráfico de rectángul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39874" name="Imagen 2" descr="Imagen que contiene Gráfico de rectángulo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308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EBF">
      <w:rPr>
        <w:rFonts w:ascii="Arial Narrow" w:hAnsi="Arial Narrow"/>
        <w:sz w:val="18"/>
        <w:szCs w:val="18"/>
      </w:rPr>
      <w:t>Decreto 170/2010</w:t>
    </w:r>
  </w:p>
  <w:p w14:paraId="4C1827EE" w14:textId="27D87A0E" w:rsidR="001F79F4" w:rsidRDefault="001F79F4" w:rsidP="001F79F4">
    <w:pPr>
      <w:pStyle w:val="Encabezado"/>
      <w:tabs>
        <w:tab w:val="left" w:pos="390"/>
        <w:tab w:val="center" w:pos="4535"/>
      </w:tabs>
      <w:jc w:val="center"/>
      <w:rPr>
        <w:rFonts w:ascii="Arial Narrow" w:hAnsi="Arial Narrow"/>
        <w:sz w:val="18"/>
        <w:szCs w:val="18"/>
      </w:rPr>
    </w:pPr>
    <w:r w:rsidRPr="00726EBF">
      <w:rPr>
        <w:rFonts w:ascii="Arial Narrow" w:hAnsi="Arial Narrow"/>
        <w:noProof/>
        <w:sz w:val="18"/>
        <w:szCs w:val="18"/>
        <w:lang w:eastAsia="zh-TW"/>
      </w:rPr>
      <mc:AlternateContent>
        <mc:Choice Requires="wps">
          <w:drawing>
            <wp:anchor distT="0" distB="0" distL="114300" distR="114300" simplePos="0" relativeHeight="251658240" behindDoc="0" locked="0" layoutInCell="0" allowOverlap="1" wp14:anchorId="0D894B68" wp14:editId="03387476">
              <wp:simplePos x="0" y="0"/>
              <wp:positionH relativeFrom="page">
                <wp:posOffset>7197725</wp:posOffset>
              </wp:positionH>
              <wp:positionV relativeFrom="page">
                <wp:posOffset>6486525</wp:posOffset>
              </wp:positionV>
              <wp:extent cx="720090" cy="329565"/>
              <wp:effectExtent l="0" t="0" r="0" b="3810"/>
              <wp:wrapNone/>
              <wp:docPr id="36057895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D894B68" id="Rectángulo 1" o:spid="_x0000_s1026" style="position:absolute;left:0;text-align:left;margin-left:566.75pt;margin-top:510.75pt;width:56.7pt;height:25.95pt;z-index:251658240;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" o:allowincell="f" stroked="f">
              <v:textbo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v:textbox>
              <w10:wrap anchorx="page" anchory="page"/>
            </v:rect>
          </w:pict>
        </mc:Fallback>
      </mc:AlternateContent>
    </w:r>
    <w:r w:rsidRPr="00726EBF">
      <w:rPr>
        <w:rFonts w:ascii="Arial Narrow" w:hAnsi="Arial Narrow"/>
        <w:sz w:val="18"/>
        <w:szCs w:val="18"/>
      </w:rPr>
      <w:t>Evaluación Diagnóstica Integral de Necesidades Educativas Especiales</w:t>
    </w:r>
  </w:p>
  <w:p w14:paraId="55C0B91D" w14:textId="77777777" w:rsidR="001F79F4" w:rsidRPr="00726EBF" w:rsidRDefault="001F79F4" w:rsidP="001F79F4">
    <w:pPr>
      <w:pStyle w:val="Encabezado"/>
      <w:jc w:val="center"/>
      <w:rPr>
        <w:rFonts w:ascii="Arial Narrow" w:hAnsi="Arial Narrow"/>
        <w:sz w:val="18"/>
        <w:szCs w:val="18"/>
      </w:rPr>
    </w:pPr>
  </w:p>
  <w:p w14:paraId="5D8A7DB4" w14:textId="467E0829" w:rsidR="001F79F4" w:rsidRDefault="001F79F4" w:rsidP="001F79F4">
    <w:pPr>
      <w:pStyle w:val="Encabezado"/>
      <w:tabs>
        <w:tab w:val="left" w:pos="720"/>
        <w:tab w:val="center" w:pos="4535"/>
      </w:tabs>
      <w:jc w:val="center"/>
      <w:rPr>
        <w:rFonts w:ascii="Arial Narrow" w:eastAsia="Arial Unicode MS" w:hAnsi="Arial Narrow"/>
        <w:b/>
        <w:color w:val="000000"/>
      </w:rPr>
    </w:pPr>
    <w:r>
      <w:rPr>
        <w:rFonts w:ascii="Arial Narrow" w:eastAsia="Arial Unicode MS" w:hAnsi="Arial Narrow"/>
        <w:b/>
        <w:color w:val="000000"/>
      </w:rPr>
      <w:t xml:space="preserve">INFORME DE </w:t>
    </w:r>
    <w:r w:rsidRPr="00E46227">
      <w:rPr>
        <w:rFonts w:ascii="Arial Narrow" w:eastAsia="Arial Unicode MS" w:hAnsi="Arial Narrow"/>
        <w:b/>
        <w:color w:val="000000"/>
      </w:rPr>
      <w:t xml:space="preserve">EVALUACIÓN PSICOPEDAGÓGICA </w:t>
    </w:r>
  </w:p>
  <w:p w14:paraId="25053902" w14:textId="77777777" w:rsidR="001F79F4" w:rsidRPr="00E46227" w:rsidRDefault="001F79F4" w:rsidP="001F79F4">
    <w:pPr>
      <w:spacing w:after="0" w:line="240" w:lineRule="auto"/>
      <w:jc w:val="center"/>
      <w:rPr>
        <w:rFonts w:ascii="Arial Narrow" w:hAnsi="Arial Narrow" w:cs="Arial"/>
        <w:b/>
        <w:sz w:val="20"/>
        <w:szCs w:val="20"/>
        <w:lang w:val="es-ES_tradnl"/>
      </w:rPr>
    </w:pPr>
    <w:r>
      <w:rPr>
        <w:rFonts w:ascii="Arial Narrow" w:hAnsi="Arial Narrow" w:cs="Arial"/>
        <w:b/>
        <w:sz w:val="20"/>
        <w:szCs w:val="20"/>
        <w:lang w:val="es-ES_tradnl"/>
      </w:rPr>
      <w:t>(Detección de NEE)</w:t>
    </w:r>
  </w:p>
  <w:p w14:paraId="42EE640C" w14:textId="77777777" w:rsidR="001F79F4" w:rsidRDefault="001F79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023D8"/>
    <w:multiLevelType w:val="hybridMultilevel"/>
    <w:tmpl w:val="AF18C6CA"/>
    <w:lvl w:ilvl="0" w:tplc="FFFFFFFF">
      <w:start w:val="1"/>
      <w:numFmt w:val="upperRoman"/>
      <w:lvlText w:val="%1."/>
      <w:lvlJc w:val="left"/>
      <w:pPr>
        <w:ind w:left="1440" w:hanging="72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15:restartNumberingAfterBreak="0">
    <w:nsid w:val="0CD87A6A"/>
    <w:multiLevelType w:val="hybridMultilevel"/>
    <w:tmpl w:val="818E94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E6E34"/>
    <w:multiLevelType w:val="hybridMultilevel"/>
    <w:tmpl w:val="22DA5C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BB76BBF"/>
    <w:multiLevelType w:val="multilevel"/>
    <w:tmpl w:val="E252F08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BEB3524"/>
    <w:multiLevelType w:val="multilevel"/>
    <w:tmpl w:val="DBCA4F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EF31195"/>
    <w:multiLevelType w:val="hybridMultilevel"/>
    <w:tmpl w:val="818E9468"/>
    <w:lvl w:ilvl="0" w:tplc="9C32C64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FB47CA2"/>
    <w:multiLevelType w:val="hybridMultilevel"/>
    <w:tmpl w:val="5538AF9E"/>
    <w:lvl w:ilvl="0" w:tplc="FFFFFFFF">
      <w:start w:val="1"/>
      <w:numFmt w:val="upperRoman"/>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CBC6AD6"/>
    <w:multiLevelType w:val="hybridMultilevel"/>
    <w:tmpl w:val="A48E88F4"/>
    <w:lvl w:ilvl="0" w:tplc="FFFFFFFF">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DDB797C"/>
    <w:multiLevelType w:val="hybridMultilevel"/>
    <w:tmpl w:val="2CCE2218"/>
    <w:lvl w:ilvl="0" w:tplc="460CC9BE">
      <w:start w:val="7"/>
      <w:numFmt w:val="bullet"/>
      <w:lvlText w:val="-"/>
      <w:lvlJc w:val="left"/>
      <w:pPr>
        <w:ind w:left="720" w:hanging="360"/>
      </w:pPr>
      <w:rPr>
        <w:rFonts w:ascii="Arial" w:eastAsia="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4553F54F"/>
    <w:multiLevelType w:val="hybridMultilevel"/>
    <w:tmpl w:val="8A70960A"/>
    <w:lvl w:ilvl="0" w:tplc="A6DAA516">
      <w:start w:val="1"/>
      <w:numFmt w:val="bullet"/>
      <w:lvlText w:val=""/>
      <w:lvlJc w:val="left"/>
      <w:pPr>
        <w:ind w:left="720" w:hanging="360"/>
      </w:pPr>
      <w:rPr>
        <w:rFonts w:ascii="Symbol" w:hAnsi="Symbol" w:hint="default"/>
      </w:rPr>
    </w:lvl>
    <w:lvl w:ilvl="1" w:tplc="D69831B4">
      <w:start w:val="1"/>
      <w:numFmt w:val="bullet"/>
      <w:lvlText w:val="o"/>
      <w:lvlJc w:val="left"/>
      <w:pPr>
        <w:ind w:left="1440" w:hanging="360"/>
      </w:pPr>
      <w:rPr>
        <w:rFonts w:ascii="Courier New" w:hAnsi="Courier New" w:hint="default"/>
      </w:rPr>
    </w:lvl>
    <w:lvl w:ilvl="2" w:tplc="13620D3C">
      <w:start w:val="1"/>
      <w:numFmt w:val="bullet"/>
      <w:lvlText w:val=""/>
      <w:lvlJc w:val="left"/>
      <w:pPr>
        <w:ind w:left="2160" w:hanging="360"/>
      </w:pPr>
      <w:rPr>
        <w:rFonts w:ascii="Wingdings" w:hAnsi="Wingdings" w:hint="default"/>
      </w:rPr>
    </w:lvl>
    <w:lvl w:ilvl="3" w:tplc="FFAE536A">
      <w:start w:val="1"/>
      <w:numFmt w:val="bullet"/>
      <w:lvlText w:val=""/>
      <w:lvlJc w:val="left"/>
      <w:pPr>
        <w:ind w:left="2880" w:hanging="360"/>
      </w:pPr>
      <w:rPr>
        <w:rFonts w:ascii="Symbol" w:hAnsi="Symbol" w:hint="default"/>
      </w:rPr>
    </w:lvl>
    <w:lvl w:ilvl="4" w:tplc="8C62EBFA">
      <w:start w:val="1"/>
      <w:numFmt w:val="bullet"/>
      <w:lvlText w:val="o"/>
      <w:lvlJc w:val="left"/>
      <w:pPr>
        <w:ind w:left="3600" w:hanging="360"/>
      </w:pPr>
      <w:rPr>
        <w:rFonts w:ascii="Courier New" w:hAnsi="Courier New" w:hint="default"/>
      </w:rPr>
    </w:lvl>
    <w:lvl w:ilvl="5" w:tplc="967476F6">
      <w:start w:val="1"/>
      <w:numFmt w:val="bullet"/>
      <w:lvlText w:val=""/>
      <w:lvlJc w:val="left"/>
      <w:pPr>
        <w:ind w:left="4320" w:hanging="360"/>
      </w:pPr>
      <w:rPr>
        <w:rFonts w:ascii="Wingdings" w:hAnsi="Wingdings" w:hint="default"/>
      </w:rPr>
    </w:lvl>
    <w:lvl w:ilvl="6" w:tplc="5824F19E">
      <w:start w:val="1"/>
      <w:numFmt w:val="bullet"/>
      <w:lvlText w:val=""/>
      <w:lvlJc w:val="left"/>
      <w:pPr>
        <w:ind w:left="5040" w:hanging="360"/>
      </w:pPr>
      <w:rPr>
        <w:rFonts w:ascii="Symbol" w:hAnsi="Symbol" w:hint="default"/>
      </w:rPr>
    </w:lvl>
    <w:lvl w:ilvl="7" w:tplc="FD1CA710">
      <w:start w:val="1"/>
      <w:numFmt w:val="bullet"/>
      <w:lvlText w:val="o"/>
      <w:lvlJc w:val="left"/>
      <w:pPr>
        <w:ind w:left="5760" w:hanging="360"/>
      </w:pPr>
      <w:rPr>
        <w:rFonts w:ascii="Courier New" w:hAnsi="Courier New" w:hint="default"/>
      </w:rPr>
    </w:lvl>
    <w:lvl w:ilvl="8" w:tplc="AE14C2A6">
      <w:start w:val="1"/>
      <w:numFmt w:val="bullet"/>
      <w:lvlText w:val=""/>
      <w:lvlJc w:val="left"/>
      <w:pPr>
        <w:ind w:left="6480" w:hanging="360"/>
      </w:pPr>
      <w:rPr>
        <w:rFonts w:ascii="Wingdings" w:hAnsi="Wingdings" w:hint="default"/>
      </w:rPr>
    </w:lvl>
  </w:abstractNum>
  <w:abstractNum w:abstractNumId="10" w15:restartNumberingAfterBreak="0">
    <w:nsid w:val="61D20188"/>
    <w:multiLevelType w:val="hybridMultilevel"/>
    <w:tmpl w:val="232806E4"/>
    <w:lvl w:ilvl="0" w:tplc="FFFFFFFF">
      <w:start w:val="1"/>
      <w:numFmt w:val="upperRoman"/>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1" w15:restartNumberingAfterBreak="0">
    <w:nsid w:val="7B246E22"/>
    <w:multiLevelType w:val="multilevel"/>
    <w:tmpl w:val="C996FE5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3046091">
    <w:abstractNumId w:val="11"/>
  </w:num>
  <w:num w:numId="2" w16cid:durableId="563681929">
    <w:abstractNumId w:val="4"/>
  </w:num>
  <w:num w:numId="3" w16cid:durableId="579293408">
    <w:abstractNumId w:val="3"/>
  </w:num>
  <w:num w:numId="4" w16cid:durableId="347828569">
    <w:abstractNumId w:val="9"/>
  </w:num>
  <w:num w:numId="5" w16cid:durableId="389421423">
    <w:abstractNumId w:val="5"/>
  </w:num>
  <w:num w:numId="6" w16cid:durableId="1161312040">
    <w:abstractNumId w:val="1"/>
  </w:num>
  <w:num w:numId="7" w16cid:durableId="875503018">
    <w:abstractNumId w:val="0"/>
  </w:num>
  <w:num w:numId="8" w16cid:durableId="1037008577">
    <w:abstractNumId w:val="2"/>
  </w:num>
  <w:num w:numId="9" w16cid:durableId="1957787961">
    <w:abstractNumId w:val="7"/>
  </w:num>
  <w:num w:numId="10" w16cid:durableId="1659773662">
    <w:abstractNumId w:val="10"/>
  </w:num>
  <w:num w:numId="11" w16cid:durableId="75639920">
    <w:abstractNumId w:val="6"/>
  </w:num>
  <w:num w:numId="12" w16cid:durableId="16026832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AC"/>
    <w:rsid w:val="000323C3"/>
    <w:rsid w:val="00036240"/>
    <w:rsid w:val="00037017"/>
    <w:rsid w:val="00045454"/>
    <w:rsid w:val="00061555"/>
    <w:rsid w:val="00065636"/>
    <w:rsid w:val="000A5393"/>
    <w:rsid w:val="000C3586"/>
    <w:rsid w:val="000D1F18"/>
    <w:rsid w:val="000D5A7F"/>
    <w:rsid w:val="000E3B3F"/>
    <w:rsid w:val="000E3EA6"/>
    <w:rsid w:val="00105CE8"/>
    <w:rsid w:val="001077C6"/>
    <w:rsid w:val="001229DC"/>
    <w:rsid w:val="00123053"/>
    <w:rsid w:val="00125E51"/>
    <w:rsid w:val="0012633E"/>
    <w:rsid w:val="00132449"/>
    <w:rsid w:val="00153C67"/>
    <w:rsid w:val="00153E0E"/>
    <w:rsid w:val="001644B4"/>
    <w:rsid w:val="00165372"/>
    <w:rsid w:val="00192511"/>
    <w:rsid w:val="00195388"/>
    <w:rsid w:val="001E3813"/>
    <w:rsid w:val="001E3A41"/>
    <w:rsid w:val="001E3B91"/>
    <w:rsid w:val="001F1AC1"/>
    <w:rsid w:val="001F79F4"/>
    <w:rsid w:val="002202E6"/>
    <w:rsid w:val="0022439D"/>
    <w:rsid w:val="0022723C"/>
    <w:rsid w:val="002433C3"/>
    <w:rsid w:val="0025756D"/>
    <w:rsid w:val="00260B80"/>
    <w:rsid w:val="00292E76"/>
    <w:rsid w:val="0029559C"/>
    <w:rsid w:val="002A2962"/>
    <w:rsid w:val="002A5A54"/>
    <w:rsid w:val="002A71B2"/>
    <w:rsid w:val="002B5F4B"/>
    <w:rsid w:val="002C46F8"/>
    <w:rsid w:val="002D4740"/>
    <w:rsid w:val="002E1318"/>
    <w:rsid w:val="002F3F50"/>
    <w:rsid w:val="002F5359"/>
    <w:rsid w:val="002F5870"/>
    <w:rsid w:val="0030021F"/>
    <w:rsid w:val="003024B0"/>
    <w:rsid w:val="0030793A"/>
    <w:rsid w:val="003173E0"/>
    <w:rsid w:val="00340B44"/>
    <w:rsid w:val="00343B0E"/>
    <w:rsid w:val="003458B6"/>
    <w:rsid w:val="00347F8C"/>
    <w:rsid w:val="0035053C"/>
    <w:rsid w:val="003517CE"/>
    <w:rsid w:val="00353D5F"/>
    <w:rsid w:val="0035483C"/>
    <w:rsid w:val="00354E34"/>
    <w:rsid w:val="003643D7"/>
    <w:rsid w:val="00377E60"/>
    <w:rsid w:val="003806C5"/>
    <w:rsid w:val="00381B30"/>
    <w:rsid w:val="00386062"/>
    <w:rsid w:val="003A3A51"/>
    <w:rsid w:val="003E0364"/>
    <w:rsid w:val="003E14CA"/>
    <w:rsid w:val="003E3980"/>
    <w:rsid w:val="003F2274"/>
    <w:rsid w:val="003F6299"/>
    <w:rsid w:val="00400995"/>
    <w:rsid w:val="004075D0"/>
    <w:rsid w:val="0041150D"/>
    <w:rsid w:val="00427691"/>
    <w:rsid w:val="00433291"/>
    <w:rsid w:val="00436D3F"/>
    <w:rsid w:val="00451730"/>
    <w:rsid w:val="00451E24"/>
    <w:rsid w:val="00466770"/>
    <w:rsid w:val="004829E9"/>
    <w:rsid w:val="004A1464"/>
    <w:rsid w:val="004A65E0"/>
    <w:rsid w:val="004B492F"/>
    <w:rsid w:val="004B5772"/>
    <w:rsid w:val="004C17A9"/>
    <w:rsid w:val="004C5901"/>
    <w:rsid w:val="004D23DF"/>
    <w:rsid w:val="004D5FE9"/>
    <w:rsid w:val="004F701E"/>
    <w:rsid w:val="004F7754"/>
    <w:rsid w:val="005038B6"/>
    <w:rsid w:val="0051641C"/>
    <w:rsid w:val="00527C5A"/>
    <w:rsid w:val="00557652"/>
    <w:rsid w:val="00567F8A"/>
    <w:rsid w:val="00574DB4"/>
    <w:rsid w:val="00580B8C"/>
    <w:rsid w:val="00585B0C"/>
    <w:rsid w:val="00596B91"/>
    <w:rsid w:val="005A0BCF"/>
    <w:rsid w:val="005A3554"/>
    <w:rsid w:val="005B135D"/>
    <w:rsid w:val="005C1FE4"/>
    <w:rsid w:val="005C47BD"/>
    <w:rsid w:val="005C6E38"/>
    <w:rsid w:val="005E2A54"/>
    <w:rsid w:val="005E3A9F"/>
    <w:rsid w:val="00610FBE"/>
    <w:rsid w:val="006307E7"/>
    <w:rsid w:val="00632343"/>
    <w:rsid w:val="006333B1"/>
    <w:rsid w:val="00635371"/>
    <w:rsid w:val="0064412C"/>
    <w:rsid w:val="0067240F"/>
    <w:rsid w:val="006849D2"/>
    <w:rsid w:val="006A2395"/>
    <w:rsid w:val="006A3280"/>
    <w:rsid w:val="006A44AB"/>
    <w:rsid w:val="006D16C1"/>
    <w:rsid w:val="006E5DD2"/>
    <w:rsid w:val="006F0D26"/>
    <w:rsid w:val="0071779E"/>
    <w:rsid w:val="00741177"/>
    <w:rsid w:val="0074613B"/>
    <w:rsid w:val="00746206"/>
    <w:rsid w:val="0074670D"/>
    <w:rsid w:val="007632B8"/>
    <w:rsid w:val="00767911"/>
    <w:rsid w:val="0077141C"/>
    <w:rsid w:val="00784E8A"/>
    <w:rsid w:val="00787883"/>
    <w:rsid w:val="007A7162"/>
    <w:rsid w:val="007B334E"/>
    <w:rsid w:val="007B576C"/>
    <w:rsid w:val="007D2B29"/>
    <w:rsid w:val="007D2EEB"/>
    <w:rsid w:val="007D6EE4"/>
    <w:rsid w:val="007F73DE"/>
    <w:rsid w:val="007F7DD8"/>
    <w:rsid w:val="00801AEC"/>
    <w:rsid w:val="0080743B"/>
    <w:rsid w:val="00810903"/>
    <w:rsid w:val="00812950"/>
    <w:rsid w:val="008174FF"/>
    <w:rsid w:val="0082476A"/>
    <w:rsid w:val="0083593A"/>
    <w:rsid w:val="0084328B"/>
    <w:rsid w:val="0086218C"/>
    <w:rsid w:val="0086361F"/>
    <w:rsid w:val="00872F4D"/>
    <w:rsid w:val="008730DA"/>
    <w:rsid w:val="008836CC"/>
    <w:rsid w:val="008D0AEC"/>
    <w:rsid w:val="008D20FA"/>
    <w:rsid w:val="008D405F"/>
    <w:rsid w:val="008E1A77"/>
    <w:rsid w:val="00916AE8"/>
    <w:rsid w:val="009225B7"/>
    <w:rsid w:val="0092280F"/>
    <w:rsid w:val="00931CF4"/>
    <w:rsid w:val="0094560E"/>
    <w:rsid w:val="00946A22"/>
    <w:rsid w:val="0095558F"/>
    <w:rsid w:val="00965490"/>
    <w:rsid w:val="009700D0"/>
    <w:rsid w:val="00986A79"/>
    <w:rsid w:val="00992AC5"/>
    <w:rsid w:val="009B636F"/>
    <w:rsid w:val="009C4103"/>
    <w:rsid w:val="009D0039"/>
    <w:rsid w:val="009D5587"/>
    <w:rsid w:val="009D7772"/>
    <w:rsid w:val="009E381F"/>
    <w:rsid w:val="009F2BA8"/>
    <w:rsid w:val="00A002DB"/>
    <w:rsid w:val="00A06A1B"/>
    <w:rsid w:val="00A63B5E"/>
    <w:rsid w:val="00A728BE"/>
    <w:rsid w:val="00A92DA4"/>
    <w:rsid w:val="00AA31AC"/>
    <w:rsid w:val="00AA7A72"/>
    <w:rsid w:val="00AB17BA"/>
    <w:rsid w:val="00AB30F6"/>
    <w:rsid w:val="00AB4A17"/>
    <w:rsid w:val="00AB5062"/>
    <w:rsid w:val="00AB5406"/>
    <w:rsid w:val="00AE6529"/>
    <w:rsid w:val="00B25D64"/>
    <w:rsid w:val="00B30B26"/>
    <w:rsid w:val="00B35883"/>
    <w:rsid w:val="00B432EB"/>
    <w:rsid w:val="00B44F2C"/>
    <w:rsid w:val="00B51774"/>
    <w:rsid w:val="00B719B9"/>
    <w:rsid w:val="00BA0DCB"/>
    <w:rsid w:val="00BA0E8E"/>
    <w:rsid w:val="00BB760E"/>
    <w:rsid w:val="00BE233B"/>
    <w:rsid w:val="00BE2DB7"/>
    <w:rsid w:val="00BE6C6B"/>
    <w:rsid w:val="00C00AEE"/>
    <w:rsid w:val="00C033AE"/>
    <w:rsid w:val="00C04DDD"/>
    <w:rsid w:val="00C317AC"/>
    <w:rsid w:val="00C554DA"/>
    <w:rsid w:val="00C90A92"/>
    <w:rsid w:val="00C91E36"/>
    <w:rsid w:val="00CA2342"/>
    <w:rsid w:val="00CB0F1F"/>
    <w:rsid w:val="00CB22A9"/>
    <w:rsid w:val="00CB3B16"/>
    <w:rsid w:val="00CC1194"/>
    <w:rsid w:val="00CE0A29"/>
    <w:rsid w:val="00CE233E"/>
    <w:rsid w:val="00D105E8"/>
    <w:rsid w:val="00D166C6"/>
    <w:rsid w:val="00D22B71"/>
    <w:rsid w:val="00D45EA5"/>
    <w:rsid w:val="00D66A55"/>
    <w:rsid w:val="00D87C3D"/>
    <w:rsid w:val="00D943DD"/>
    <w:rsid w:val="00D96B51"/>
    <w:rsid w:val="00DB688B"/>
    <w:rsid w:val="00DC7CA9"/>
    <w:rsid w:val="00DD0BEA"/>
    <w:rsid w:val="00DD651E"/>
    <w:rsid w:val="00DF0BF9"/>
    <w:rsid w:val="00DF42E2"/>
    <w:rsid w:val="00DF5EBA"/>
    <w:rsid w:val="00E3040F"/>
    <w:rsid w:val="00E4603C"/>
    <w:rsid w:val="00E511BD"/>
    <w:rsid w:val="00E643D2"/>
    <w:rsid w:val="00E66A21"/>
    <w:rsid w:val="00E7304D"/>
    <w:rsid w:val="00E84B0D"/>
    <w:rsid w:val="00E875AB"/>
    <w:rsid w:val="00E87A42"/>
    <w:rsid w:val="00EA6C3B"/>
    <w:rsid w:val="00EB0F42"/>
    <w:rsid w:val="00EC631E"/>
    <w:rsid w:val="00ED4C81"/>
    <w:rsid w:val="00EF004C"/>
    <w:rsid w:val="00F12B0D"/>
    <w:rsid w:val="00F21DDD"/>
    <w:rsid w:val="00F25650"/>
    <w:rsid w:val="00F60598"/>
    <w:rsid w:val="00F84F1D"/>
    <w:rsid w:val="00F94954"/>
    <w:rsid w:val="00F96C7B"/>
    <w:rsid w:val="00FA08E1"/>
    <w:rsid w:val="00FB5567"/>
    <w:rsid w:val="00FE6CBC"/>
    <w:rsid w:val="00FF6A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CEDC8"/>
  <w15:chartTrackingRefBased/>
  <w15:docId w15:val="{D2370D52-CCA0-4985-B255-0408D025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7AC"/>
  </w:style>
  <w:style w:type="paragraph" w:styleId="Ttulo1">
    <w:name w:val="heading 1"/>
    <w:basedOn w:val="Normal"/>
    <w:next w:val="Normal"/>
    <w:link w:val="Ttulo1Car"/>
    <w:uiPriority w:val="9"/>
    <w:qFormat/>
    <w:rsid w:val="00C31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1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17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17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17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17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paragraph" w:styleId="Ttulo">
    <w:name w:val="Title"/>
    <w:basedOn w:val="Normal"/>
    <w:next w:val="Normal"/>
    <w:link w:val="TtuloCar"/>
    <w:uiPriority w:val="10"/>
    <w:qFormat/>
    <w:rsid w:val="00C31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17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17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14:ligatures w14:val="none"/>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 w:type="paragraph" w:styleId="NormalWeb">
    <w:name w:val="Normal (Web)"/>
    <w:basedOn w:val="Normal"/>
    <w:uiPriority w:val="99"/>
    <w:semiHidden/>
    <w:unhideWhenUsed/>
    <w:rsid w:val="009654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18F8A-E7ED-430E-82D9-A3C20A69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2999</Words>
  <Characters>16495</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Indira  Cabrera Araya</dc:creator>
  <cp:keywords/>
  <dc:description/>
  <cp:lastModifiedBy>camila Rojas</cp:lastModifiedBy>
  <cp:revision>2</cp:revision>
  <cp:lastPrinted>2026-05-27T21:59:00Z</cp:lastPrinted>
  <dcterms:created xsi:type="dcterms:W3CDTF">2026-05-27T22:05:00Z</dcterms:created>
  <dcterms:modified xsi:type="dcterms:W3CDTF">2026-05-27T22:05:00Z</dcterms:modified>
</cp:coreProperties>
</file>