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D7EC7" w14:textId="77777777" w:rsidR="00BF6CC3" w:rsidRDefault="00BF6CC3">
      <w:pPr>
        <w:spacing w:line="240" w:lineRule="auto"/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5431"/>
      </w:tblGrid>
      <w:tr w:rsidR="00BF6CC3" w14:paraId="4DF2CA32" w14:textId="77777777">
        <w:tc>
          <w:tcPr>
            <w:tcW w:w="8828" w:type="dxa"/>
            <w:gridSpan w:val="2"/>
          </w:tcPr>
          <w:p w14:paraId="13A577D4" w14:textId="77777777" w:rsidR="00BF6CC3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59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IDENTIFICACIÓN</w:t>
            </w:r>
          </w:p>
        </w:tc>
      </w:tr>
      <w:tr w:rsidR="00BF6CC3" w14:paraId="38521A80" w14:textId="77777777">
        <w:tc>
          <w:tcPr>
            <w:tcW w:w="3397" w:type="dxa"/>
          </w:tcPr>
          <w:p w14:paraId="7643B342" w14:textId="77777777" w:rsidR="00BF6CC3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  <w:sz w:val="28"/>
                <w:szCs w:val="28"/>
                <w:u w:val="single"/>
              </w:rPr>
            </w:pPr>
            <w:r>
              <w:rPr>
                <w:rFonts w:ascii="Arial" w:eastAsia="Arial" w:hAnsi="Arial" w:cs="Arial"/>
              </w:rPr>
              <w:t>NOMBRE DE IDENTIDAD ESTUDIANTE</w:t>
            </w:r>
          </w:p>
        </w:tc>
        <w:tc>
          <w:tcPr>
            <w:tcW w:w="5431" w:type="dxa"/>
          </w:tcPr>
          <w:p w14:paraId="1E40D5AD" w14:textId="77777777" w:rsidR="00BF6CC3" w:rsidRDefault="00000000">
            <w:pPr>
              <w:spacing w:before="40" w:after="40"/>
            </w:pPr>
            <w:r>
              <w:t xml:space="preserve">Jaime Ismael Murillo Berrios </w:t>
            </w:r>
          </w:p>
        </w:tc>
      </w:tr>
      <w:tr w:rsidR="00BF6CC3" w14:paraId="50625E5A" w14:textId="77777777">
        <w:tc>
          <w:tcPr>
            <w:tcW w:w="3397" w:type="dxa"/>
          </w:tcPr>
          <w:p w14:paraId="40CF735F" w14:textId="77777777" w:rsidR="00BF6CC3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NOMBRE SOCIAL DEL ESTUDIANTE</w:t>
            </w:r>
          </w:p>
        </w:tc>
        <w:tc>
          <w:tcPr>
            <w:tcW w:w="5431" w:type="dxa"/>
          </w:tcPr>
          <w:p w14:paraId="7189D94D" w14:textId="77777777" w:rsidR="00BF6CC3" w:rsidRDefault="00000000">
            <w:pPr>
              <w:spacing w:before="40" w:after="40"/>
            </w:pPr>
            <w:r>
              <w:t>Jaime Murillo</w:t>
            </w:r>
          </w:p>
        </w:tc>
      </w:tr>
      <w:tr w:rsidR="00BF6CC3" w14:paraId="2C43CD40" w14:textId="77777777">
        <w:tc>
          <w:tcPr>
            <w:tcW w:w="3397" w:type="dxa"/>
          </w:tcPr>
          <w:p w14:paraId="68CA7471" w14:textId="77777777" w:rsidR="00BF6CC3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  <w:sz w:val="28"/>
                <w:szCs w:val="28"/>
                <w:u w:val="single"/>
              </w:rPr>
            </w:pPr>
            <w:r>
              <w:rPr>
                <w:rFonts w:ascii="Arial" w:eastAsia="Arial" w:hAnsi="Arial" w:cs="Arial"/>
              </w:rPr>
              <w:t>FECHA DE NACIMIENTO</w:t>
            </w:r>
          </w:p>
        </w:tc>
        <w:tc>
          <w:tcPr>
            <w:tcW w:w="5431" w:type="dxa"/>
          </w:tcPr>
          <w:p w14:paraId="39E1F369" w14:textId="77777777" w:rsidR="00BF6CC3" w:rsidRDefault="00000000">
            <w:pPr>
              <w:spacing w:before="40" w:after="40"/>
            </w:pPr>
            <w:r>
              <w:t>28 de diciembre, 2010</w:t>
            </w:r>
          </w:p>
        </w:tc>
      </w:tr>
      <w:tr w:rsidR="00BF6CC3" w14:paraId="773FA1F0" w14:textId="77777777">
        <w:tc>
          <w:tcPr>
            <w:tcW w:w="3397" w:type="dxa"/>
          </w:tcPr>
          <w:p w14:paraId="4025DC61" w14:textId="77777777" w:rsidR="00BF6CC3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  <w:sz w:val="28"/>
                <w:szCs w:val="28"/>
                <w:u w:val="single"/>
              </w:rPr>
            </w:pPr>
            <w:r>
              <w:rPr>
                <w:rFonts w:ascii="Arial" w:eastAsia="Arial" w:hAnsi="Arial" w:cs="Arial"/>
              </w:rPr>
              <w:t>EDAD</w:t>
            </w:r>
          </w:p>
        </w:tc>
        <w:tc>
          <w:tcPr>
            <w:tcW w:w="5431" w:type="dxa"/>
          </w:tcPr>
          <w:p w14:paraId="07843DB3" w14:textId="77777777" w:rsidR="00BF6CC3" w:rsidRDefault="00000000">
            <w:pPr>
              <w:spacing w:before="40" w:after="40"/>
            </w:pPr>
            <w:r>
              <w:t>15 años, 3 meses</w:t>
            </w:r>
          </w:p>
        </w:tc>
      </w:tr>
      <w:tr w:rsidR="00BF6CC3" w14:paraId="49E99C4A" w14:textId="77777777">
        <w:tc>
          <w:tcPr>
            <w:tcW w:w="3397" w:type="dxa"/>
          </w:tcPr>
          <w:p w14:paraId="5F3470F1" w14:textId="77777777" w:rsidR="00BF6CC3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  <w:sz w:val="28"/>
                <w:szCs w:val="28"/>
                <w:u w:val="single"/>
              </w:rPr>
            </w:pPr>
            <w:r>
              <w:rPr>
                <w:rFonts w:ascii="Arial" w:eastAsia="Arial" w:hAnsi="Arial" w:cs="Arial"/>
              </w:rPr>
              <w:t>ESTABLECIMIENTO</w:t>
            </w:r>
          </w:p>
        </w:tc>
        <w:tc>
          <w:tcPr>
            <w:tcW w:w="5431" w:type="dxa"/>
          </w:tcPr>
          <w:p w14:paraId="79DDB805" w14:textId="77777777" w:rsidR="00BF6CC3" w:rsidRDefault="00000000">
            <w:pPr>
              <w:spacing w:before="40" w:after="40"/>
              <w:jc w:val="both"/>
            </w:pPr>
            <w:r>
              <w:t>Liceo Particular Mixto San Felipe</w:t>
            </w:r>
          </w:p>
        </w:tc>
      </w:tr>
      <w:tr w:rsidR="00BF6CC3" w14:paraId="0A9DF742" w14:textId="77777777">
        <w:tc>
          <w:tcPr>
            <w:tcW w:w="3397" w:type="dxa"/>
          </w:tcPr>
          <w:p w14:paraId="221DA21E" w14:textId="77777777" w:rsidR="00BF6CC3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  <w:sz w:val="28"/>
                <w:szCs w:val="28"/>
                <w:u w:val="single"/>
              </w:rPr>
            </w:pPr>
            <w:r>
              <w:rPr>
                <w:rFonts w:ascii="Arial" w:eastAsia="Arial" w:hAnsi="Arial" w:cs="Arial"/>
              </w:rPr>
              <w:t>CURSO/NIVEL</w:t>
            </w:r>
          </w:p>
        </w:tc>
        <w:tc>
          <w:tcPr>
            <w:tcW w:w="5431" w:type="dxa"/>
          </w:tcPr>
          <w:p w14:paraId="65E12D91" w14:textId="77777777" w:rsidR="00BF6CC3" w:rsidRDefault="00000000">
            <w:pPr>
              <w:spacing w:before="40" w:after="40"/>
            </w:pPr>
            <w:r>
              <w:t>1° medio C</w:t>
            </w:r>
          </w:p>
        </w:tc>
      </w:tr>
      <w:tr w:rsidR="00BF6CC3" w14:paraId="0D5EB98B" w14:textId="77777777">
        <w:tc>
          <w:tcPr>
            <w:tcW w:w="3397" w:type="dxa"/>
          </w:tcPr>
          <w:p w14:paraId="692361CF" w14:textId="77777777" w:rsidR="00BF6CC3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FECHA DE EVALUACIÓN</w:t>
            </w:r>
          </w:p>
        </w:tc>
        <w:tc>
          <w:tcPr>
            <w:tcW w:w="5431" w:type="dxa"/>
          </w:tcPr>
          <w:p w14:paraId="0D6C434E" w14:textId="77777777" w:rsidR="00BF6CC3" w:rsidRDefault="00000000">
            <w:pPr>
              <w:spacing w:before="40" w:after="40"/>
              <w:jc w:val="both"/>
            </w:pPr>
            <w:r>
              <w:t>09 de abril, 2026</w:t>
            </w:r>
          </w:p>
        </w:tc>
      </w:tr>
      <w:tr w:rsidR="00BF6CC3" w14:paraId="1C580E38" w14:textId="77777777">
        <w:tc>
          <w:tcPr>
            <w:tcW w:w="3397" w:type="dxa"/>
          </w:tcPr>
          <w:p w14:paraId="0600B170" w14:textId="77777777" w:rsidR="00BF6CC3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DIAGNÓSTICO</w:t>
            </w:r>
          </w:p>
        </w:tc>
        <w:tc>
          <w:tcPr>
            <w:tcW w:w="5431" w:type="dxa"/>
          </w:tcPr>
          <w:p w14:paraId="63A3C20B" w14:textId="77777777" w:rsidR="00BF6CC3" w:rsidRDefault="00000000">
            <w:pPr>
              <w:spacing w:before="40" w:after="40"/>
              <w:jc w:val="both"/>
            </w:pPr>
            <w:r>
              <w:t>Trastorno del Espectro Autista</w:t>
            </w:r>
          </w:p>
        </w:tc>
      </w:tr>
      <w:tr w:rsidR="00BF6CC3" w14:paraId="138B8403" w14:textId="77777777">
        <w:tc>
          <w:tcPr>
            <w:tcW w:w="3397" w:type="dxa"/>
          </w:tcPr>
          <w:p w14:paraId="7926353C" w14:textId="77777777" w:rsidR="00BF6CC3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FECHA DE EMISIÓN DE DIAGNÓSTICO</w:t>
            </w:r>
          </w:p>
        </w:tc>
        <w:tc>
          <w:tcPr>
            <w:tcW w:w="5431" w:type="dxa"/>
          </w:tcPr>
          <w:p w14:paraId="49D53628" w14:textId="77777777" w:rsidR="00BF6CC3" w:rsidRDefault="00000000">
            <w:pPr>
              <w:spacing w:before="40" w:after="40"/>
              <w:jc w:val="both"/>
            </w:pPr>
            <w:r>
              <w:t>07 de abril, 2026</w:t>
            </w:r>
          </w:p>
        </w:tc>
      </w:tr>
    </w:tbl>
    <w:p w14:paraId="6A5414A5" w14:textId="77777777" w:rsidR="00BF6CC3" w:rsidRDefault="00BF6CC3">
      <w:pPr>
        <w:spacing w:after="0"/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0"/>
        <w:tblW w:w="88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2835"/>
        <w:gridCol w:w="2874"/>
      </w:tblGrid>
      <w:tr w:rsidR="00BF6CC3" w14:paraId="08EEC85D" w14:textId="77777777">
        <w:tc>
          <w:tcPr>
            <w:tcW w:w="8828" w:type="dxa"/>
            <w:gridSpan w:val="3"/>
          </w:tcPr>
          <w:p w14:paraId="36A8E891" w14:textId="77777777" w:rsidR="00BF6CC3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59" w:lineRule="auto"/>
              <w:jc w:val="both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MOTIVO DE EVALUACIÓN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PSICOPEDAGÓGICA</w:t>
            </w:r>
          </w:p>
        </w:tc>
      </w:tr>
      <w:tr w:rsidR="00BF6CC3" w14:paraId="785E517A" w14:textId="77777777">
        <w:tc>
          <w:tcPr>
            <w:tcW w:w="3119" w:type="dxa"/>
          </w:tcPr>
          <w:p w14:paraId="4B89486A" w14:textId="77777777" w:rsidR="00BF6CC3" w:rsidRDefault="00000000">
            <w:pPr>
              <w:spacing w:before="60" w:after="6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</w:rPr>
              <w:t xml:space="preserve"> INGRESO: </w:t>
            </w:r>
            <w:r>
              <w:rPr>
                <w:rFonts w:ascii="Arial" w:eastAsia="Arial" w:hAnsi="Arial" w:cs="Arial"/>
                <w:b/>
                <w:bCs/>
              </w:rPr>
              <w:t>X</w:t>
            </w:r>
          </w:p>
        </w:tc>
        <w:tc>
          <w:tcPr>
            <w:tcW w:w="2835" w:type="dxa"/>
          </w:tcPr>
          <w:p w14:paraId="6CABDFEC" w14:textId="77777777" w:rsidR="00BF6CC3" w:rsidRDefault="00000000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REEVALUACIÓN:</w:t>
            </w:r>
          </w:p>
          <w:p w14:paraId="18BA63A3" w14:textId="77777777" w:rsidR="00BF6CC3" w:rsidRDefault="00BF6CC3">
            <w:pPr>
              <w:spacing w:before="60" w:after="60"/>
              <w:rPr>
                <w:rFonts w:ascii="Arial" w:eastAsia="Arial" w:hAnsi="Arial" w:cs="Arial"/>
              </w:rPr>
            </w:pPr>
          </w:p>
        </w:tc>
        <w:tc>
          <w:tcPr>
            <w:tcW w:w="2874" w:type="dxa"/>
          </w:tcPr>
          <w:p w14:paraId="418D2447" w14:textId="77777777" w:rsidR="00BF6CC3" w:rsidRDefault="00000000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OTRO:</w:t>
            </w:r>
          </w:p>
          <w:p w14:paraId="5EB59D3F" w14:textId="77777777" w:rsidR="00BF6CC3" w:rsidRDefault="00BF6CC3">
            <w:pPr>
              <w:spacing w:before="60" w:after="60"/>
              <w:rPr>
                <w:rFonts w:ascii="Arial" w:eastAsia="Arial" w:hAnsi="Arial" w:cs="Arial"/>
              </w:rPr>
            </w:pPr>
          </w:p>
        </w:tc>
      </w:tr>
      <w:tr w:rsidR="00BF6CC3" w14:paraId="293A3332" w14:textId="77777777">
        <w:tc>
          <w:tcPr>
            <w:tcW w:w="8828" w:type="dxa"/>
            <w:gridSpan w:val="3"/>
          </w:tcPr>
          <w:p w14:paraId="55689C1F" w14:textId="77777777" w:rsidR="00BF6CC3" w:rsidRDefault="00000000">
            <w:pPr>
              <w:spacing w:before="60" w:after="6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INSTRUMENTOS APLICADOS</w:t>
            </w:r>
          </w:p>
        </w:tc>
      </w:tr>
      <w:tr w:rsidR="00BF6CC3" w14:paraId="5C43D0C6" w14:textId="77777777">
        <w:trPr>
          <w:trHeight w:val="855"/>
        </w:trPr>
        <w:tc>
          <w:tcPr>
            <w:tcW w:w="8828" w:type="dxa"/>
            <w:gridSpan w:val="3"/>
            <w:tcBorders>
              <w:bottom w:val="single" w:sz="4" w:space="0" w:color="000000"/>
            </w:tcBorders>
          </w:tcPr>
          <w:p w14:paraId="38CAC827" w14:textId="77777777" w:rsidR="00BF6CC3" w:rsidRDefault="00000000">
            <w:pPr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Cuestionario de Observación Psicopedagógica en el Contexto Escolar.</w:t>
            </w:r>
          </w:p>
          <w:p w14:paraId="566D427A" w14:textId="77777777" w:rsidR="00BF6CC3" w:rsidRDefault="00000000">
            <w:pPr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Entrevista a la familia / Anamnesis.</w:t>
            </w:r>
          </w:p>
          <w:p w14:paraId="389C3902" w14:textId="77777777" w:rsidR="00BF6CC3" w:rsidRDefault="00000000">
            <w:pPr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Pauta de Evaluación y Observación Pedagógica del Estudiante en el Contexto Escolar.</w:t>
            </w:r>
          </w:p>
        </w:tc>
      </w:tr>
    </w:tbl>
    <w:p w14:paraId="30AD2DF9" w14:textId="77777777" w:rsidR="00BF6CC3" w:rsidRDefault="00BF6CC3">
      <w:pPr>
        <w:spacing w:after="0"/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1"/>
        <w:tblW w:w="8828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8828"/>
      </w:tblGrid>
      <w:tr w:rsidR="00BF6CC3" w14:paraId="109FB03D" w14:textId="77777777"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96E76" w14:textId="77777777" w:rsidR="00BF6CC3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ANTECEDENTES RELEVANTES SOBRE LA HISTORIA ESCOLAR</w:t>
            </w:r>
          </w:p>
        </w:tc>
      </w:tr>
      <w:tr w:rsidR="00BF6CC3" w14:paraId="24F1AA73" w14:textId="77777777">
        <w:trPr>
          <w:trHeight w:val="3108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C1F1" w14:textId="77777777" w:rsidR="00BF6CC3" w:rsidRDefault="00BF6CC3">
            <w:pPr>
              <w:jc w:val="both"/>
              <w:rPr>
                <w:rFonts w:ascii="Arial" w:eastAsia="Arial" w:hAnsi="Arial" w:cs="Arial"/>
              </w:rPr>
            </w:pPr>
          </w:p>
          <w:p w14:paraId="717513B6" w14:textId="77777777" w:rsidR="00BF6CC3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Jaime nace a las 38 semanas de gestación por parto normal, sin complicaciones. Durante el primer año de vida presentó episodios de fiebre alta y convulsiones, además de hospitalizaciones por virus sincicial, lo que implicó ingreso a la UCI a los 5 meses de edad. La madre señala que el estudiante presenta dificultades gesticulares.</w:t>
            </w:r>
          </w:p>
          <w:p w14:paraId="3382332A" w14:textId="77777777" w:rsidR="00BF6CC3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En cuanto a su trayectoria escolar, ingresa al sistema educativo a los 3 años, sin haber asistido previamente a jardín infantil. Asistió a una escuela de lenguaje debido a dificultades para hablar. Ha estudiado en dos establecimientos educacionales y repitió 8° básico por dificultades sociales, manifestando rechazo hacia la asistencia escolar.</w:t>
            </w:r>
          </w:p>
        </w:tc>
      </w:tr>
    </w:tbl>
    <w:p w14:paraId="6624CF99" w14:textId="77777777" w:rsidR="00BF6CC3" w:rsidRDefault="00BF6CC3">
      <w:pPr>
        <w:spacing w:after="0"/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2"/>
        <w:tblW w:w="88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BF6CC3" w14:paraId="5BAD5BFD" w14:textId="77777777">
        <w:tc>
          <w:tcPr>
            <w:tcW w:w="8828" w:type="dxa"/>
            <w:tcBorders>
              <w:top w:val="single" w:sz="4" w:space="0" w:color="000000"/>
            </w:tcBorders>
          </w:tcPr>
          <w:p w14:paraId="2D3D07E9" w14:textId="77777777" w:rsidR="00BF6CC3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lastRenderedPageBreak/>
              <w:t>ANÁLISIS CUALITATIVO DE INSTRUMENTOS APLICADOS</w:t>
            </w:r>
          </w:p>
          <w:p w14:paraId="19653BA1" w14:textId="77777777" w:rsidR="00BF6CC3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  <w:iCs/>
              </w:rPr>
              <w:t>(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incorporar análisis cuantitativo de ser necesario)</w:t>
            </w:r>
          </w:p>
        </w:tc>
      </w:tr>
      <w:tr w:rsidR="00BF6CC3" w14:paraId="198CF5F5" w14:textId="77777777">
        <w:tc>
          <w:tcPr>
            <w:tcW w:w="8828" w:type="dxa"/>
          </w:tcPr>
          <w:p w14:paraId="24AEE436" w14:textId="77777777" w:rsidR="00BF6CC3" w:rsidRDefault="00000000">
            <w:pPr>
              <w:spacing w:before="60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a)  Habilidades Cognitivas y Comunicativas 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(Atención y concentración, Memoria (a corto y largo plazo), Funciones ejecutivas (planificación, organización, control inhibitorio), Razonamiento lógico-matemático, Resolución de problemas y creatividad, Lenguaje oral y escrito (vocabulario, gramática, coherencia), Comprensión lectora y auditiva, Expresión oral y escrita, Uso de sistemas alternativos o aumentativos de comunicación (cuando es necesario), Relaciones lógico-matemáticas, lectura, escritura, aprendizajes matemáticos, Habilidades digitales (manejo de tecnología), Habilidades adaptativas (transferencia de aprendizajes a contextos nuevos).</w:t>
            </w:r>
          </w:p>
          <w:p w14:paraId="6475A349" w14:textId="77777777" w:rsidR="00BF6CC3" w:rsidRDefault="00000000">
            <w:pPr>
              <w:jc w:val="both"/>
            </w:pPr>
            <w:r>
              <w:t>Jaime presenta un adecuado desarrollo en la memoria a corto y largo plazo, la organización y el control inhibitorio, lo que le permite regular impulsos, estructurar sus actividades y sostener aprendizajes en distintos contextos escolares. Asimismo, evidencia recursos en la resolución de problemas y creatividad, mostrando capacidad para generar alternativas frente a situaciones nuevas, y en la comprensión lectora y auditiva, lo que facilita la interacción con contenidos académicos. Se destacan también sus avances en la expresión oral y escrita y en el lenguaje oral y escrito (vocabulario, gramática y coherencia), junto con un manejo adecuado de las operaciones matemáticas básicas, que constituyen un soporte importante para su desempeño escolar.</w:t>
            </w:r>
          </w:p>
          <w:p w14:paraId="10062627" w14:textId="77777777" w:rsidR="00BF6CC3" w:rsidRDefault="00000000">
            <w:pPr>
              <w:jc w:val="both"/>
            </w:pPr>
            <w:r>
              <w:t>No obstante, requiere continuar fortaleciendo la atención y concentración, dado que estas inciden directamente en la calidad de sus aprendizajes y en la capacidad de sostener tareas prolongadas. Las funciones ejecutivas, especialmente la planificación, necesitan acompañamiento para que logre organizar sus tiempos y secuenciar actividades con mayor autonomía. El razonamiento lógico-matemático y las relaciones lógico-matemáticas y aprendizajes matemáticos requieren apoyo sistemático, ya que limitan su desempeño en actividades que demandan abstracción y aplicación de estrategias.</w:t>
            </w:r>
          </w:p>
          <w:p w14:paraId="56F25898" w14:textId="77777777" w:rsidR="00BF6CC3" w:rsidRDefault="00000000">
            <w:pPr>
              <w:jc w:val="both"/>
            </w:pPr>
            <w:r>
              <w:t>Finalmente, las habilidades digitales vinculadas al manejo de tecnología y las habilidades adaptativas necesitan ser estimuladas para potenciar su autonomía y capacidad de respuesta frente a las demandas escolares y sociales, favoreciendo así un desempeño integral en distintos contextos.</w:t>
            </w:r>
          </w:p>
          <w:p w14:paraId="2A3DA26D" w14:textId="77777777" w:rsidR="00BF6CC3" w:rsidRDefault="00BF6CC3">
            <w:pPr>
              <w:jc w:val="both"/>
            </w:pPr>
          </w:p>
        </w:tc>
      </w:tr>
      <w:tr w:rsidR="00BF6CC3" w14:paraId="6860CC06" w14:textId="77777777">
        <w:tc>
          <w:tcPr>
            <w:tcW w:w="8828" w:type="dxa"/>
          </w:tcPr>
          <w:p w14:paraId="4FC480FC" w14:textId="77777777" w:rsidR="00BF6CC3" w:rsidRDefault="00000000">
            <w:pPr>
              <w:spacing w:before="60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b) Habilidades Personales, Socioemocionales y de Aproximación al Aprendizaje 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(autoestima y autoconfianza, motivación intrínseca, talentos e intereses personales, manejo de emociones y autorregulación emocional, tolerancia a la frustración, trabajo en equipo y cooperación, empatía y respeto por la diversidad, resolución de conflictos, habilidades para pedir ayuda y ofrecer apoyo, curiosidad e interés, persistencia y esfuerzo, estrategias para aprender —organización, uso de recursos, autocontrol— y flexibilidad cognitiva para adaptarse a cambios y nuevos desafíos).</w:t>
            </w:r>
          </w:p>
          <w:p w14:paraId="40951A3D" w14:textId="77777777" w:rsidR="00BF6CC3" w:rsidRDefault="00000000">
            <w:pPr>
              <w:spacing w:before="6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Jaime presenta un adecuado desarrollo de la autoestima y autoconfianza, lo que le permite reconocer sus capacidades y desenvolverse con seguridad en el ámbito escolar. Se observa también una motivación intrínseca que favorece su disposición hacia el aprendizaje, junto con la identificación de talentos e intereses personales que constituyen un motor para su desarrollo integral. En el plano socioemocional, evidencia recursos en el manejo de emociones y autorregulación, mostrando equilibrio frente a las demandas escolares. Asimismo, participa activamente en el trabajo en equipo y cooperación, demostrando empatía y respeto por la diversidad, y habilidades para la resolución de conflictos de manera dialogante.</w:t>
            </w:r>
          </w:p>
          <w:p w14:paraId="331C7612" w14:textId="77777777" w:rsidR="00BF6CC3" w:rsidRDefault="00000000">
            <w:pPr>
              <w:spacing w:before="6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En cuanto a sus estrategias de aprendizaje, se destacan avances en la organización, uso de recursos y autocontrol, lo que le permite estructurar sus tareas con mayor eficacia. También evidencia flexibilidad cognitiva, adaptándose a cambios en las actividades y respondiendo con apertura a nuevas propuestas.</w:t>
            </w:r>
          </w:p>
          <w:p w14:paraId="65EA5732" w14:textId="77777777" w:rsidR="00BF6CC3" w:rsidRDefault="00000000">
            <w:pPr>
              <w:spacing w:before="6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 obstante, requiere continuar fortaleciendo la tolerancia a la frustración, ya que en situaciones de mayor exigencia puede presentar dificultades para perseverar. Las habilidades para pedir ayuda y ofrecer apoyo necesitan acompañamiento para que logre interactuar de manera más autónoma y colaborativa. Se recomienda estimular su curiosidad e interés más allá de lo exigido, promoviendo la exploración de contenidos y experiencias que amplíen su horizonte de aprendizaje. Finalmente, la persistencia y el esfuerzo deben ser reforzados para que pueda concluir tareas con constancia, incluso frente a desafíos que impliquen mayor dificultad.</w:t>
            </w:r>
          </w:p>
          <w:p w14:paraId="6A1FFE04" w14:textId="77777777" w:rsidR="00BF6CC3" w:rsidRDefault="00BF6CC3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BF6CC3" w14:paraId="2E0CB72F" w14:textId="77777777">
        <w:tc>
          <w:tcPr>
            <w:tcW w:w="8828" w:type="dxa"/>
          </w:tcPr>
          <w:p w14:paraId="647FE396" w14:textId="77777777" w:rsidR="00BF6CC3" w:rsidRDefault="00000000">
            <w:pPr>
              <w:spacing w:before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c) Habilidades motoras, de autonomía y sensoriales</w:t>
            </w:r>
            <w:r>
              <w:rPr>
                <w:rFonts w:ascii="Arial" w:eastAsia="Arial" w:hAnsi="Arial" w:cs="Arial"/>
                <w:i/>
                <w:iCs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(motricidad gruesa (equilibrio, desplazamiento, coordinación general), motricidad fina (destreza manual, escritura, manipulación de objetos), autonomía funcional / cuidado de sí mismo (higiene personal, alimentación, vestuario, manejo del tiempo y rutinas, seguridad personal y autocuidado) y capacidades sensoperceptivas (visión, audición, tacto, gusto y olfato, integración sensorial, uso de ayudas técnicas como audífonos, lentes o bastón).</w:t>
            </w:r>
          </w:p>
          <w:p w14:paraId="194AD06E" w14:textId="77777777" w:rsidR="00BF6CC3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Jaime presenta un adecuado desarrollo de la motricidad gruesa, evidenciando equilibrio, desplazamiento y coordinación general que le permiten desenvolverse con seguridad en actividades físicas y escolares. Del mismo modo, su motricidad fina se encuentra conservada, mostrando destreza manual en la escritura y en la manipulación de objetos, lo que favorece la ejecución de tareas que requieren precisión.</w:t>
            </w:r>
          </w:p>
          <w:p w14:paraId="662AC4C1" w14:textId="77777777" w:rsidR="00BF6CC3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En cuanto a la autonomía funcional y el cuidado de sí mismo, se observa independencia en hábitos de higiene, alimentación, vestuario y rutinas, junto con la capacidad de reconocer situaciones de seguridad personal, lo que refleja un nivel adecuado de autogestión en la vida diaria.</w:t>
            </w:r>
          </w:p>
          <w:p w14:paraId="11CB142E" w14:textId="77777777" w:rsidR="00BF6CC3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Respecto de las capacidades sensoperceptivas, se encuentran preservadas en visión, audición, tacto, gusto, olfato e integración sensorial, permitiéndole interactuar de manera efectiva con el entorno escolar y social. Estos recursos constituyen una base sólida para su participación en actividades académicas y de la vida cotidiana.</w:t>
            </w:r>
          </w:p>
          <w:p w14:paraId="36D1EA0D" w14:textId="77777777" w:rsidR="00BF6CC3" w:rsidRDefault="00BF6CC3">
            <w:pPr>
              <w:jc w:val="both"/>
              <w:rPr>
                <w:rFonts w:ascii="Arial" w:eastAsia="Arial" w:hAnsi="Arial" w:cs="Arial"/>
              </w:rPr>
            </w:pPr>
          </w:p>
        </w:tc>
      </w:tr>
    </w:tbl>
    <w:p w14:paraId="38DC6456" w14:textId="77777777" w:rsidR="00BF6CC3" w:rsidRDefault="00BF6CC3">
      <w:pPr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3"/>
        <w:tblW w:w="8828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BF6CC3" w14:paraId="65DE6722" w14:textId="77777777">
        <w:tc>
          <w:tcPr>
            <w:tcW w:w="8828" w:type="dxa"/>
          </w:tcPr>
          <w:p w14:paraId="7A01FE0C" w14:textId="77777777" w:rsidR="00BF6CC3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SÍNTESIS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397C0526" w14:textId="77777777" w:rsidR="00BF6CC3" w:rsidRDefault="00000000">
            <w:pPr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(Fortalezas: los aspectos positivos o recursos del/la estudiante — capacidades, avances, intereses, Desafíos o necesidades: dificultades, barreras o aspectos por mejorar, Progresos: cómo ha evolucionado respecto de evaluaciones previas o metas establecidas, Contexto: factores del entorno que influyen — familia, escuela, apoyos, condiciones socioemocionales, Recomendaciones / proyecciones: sugerencias para continuar el apoyo, adaptaciones, objetivos próximos, Estrategias que han funcionado: prácticas, metodologías o recursos que han sido efectivos)</w:t>
            </w:r>
          </w:p>
        </w:tc>
      </w:tr>
      <w:tr w:rsidR="00BF6CC3" w14:paraId="413A1C11" w14:textId="77777777">
        <w:tc>
          <w:tcPr>
            <w:tcW w:w="8828" w:type="dxa"/>
          </w:tcPr>
          <w:p w14:paraId="20276583" w14:textId="77777777" w:rsidR="00BF6CC3" w:rsidRDefault="00BF6CC3">
            <w:pPr>
              <w:rPr>
                <w:rFonts w:ascii="Arial" w:eastAsia="Arial" w:hAnsi="Arial" w:cs="Arial"/>
              </w:rPr>
            </w:pPr>
          </w:p>
          <w:p w14:paraId="226E041F" w14:textId="77777777" w:rsidR="00BF6CC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a)  Habilidades Cognitivas y Comunicativas</w:t>
            </w:r>
          </w:p>
          <w:p w14:paraId="71A0CF35" w14:textId="77777777" w:rsidR="00BF6CC3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En el área cognitiva y comunicativa, Jaime evidencia fortalezas en la memoria a corto y largo plazo, la organización y el control inhibitorio, lo que le permite regular impulsos y estructurar sus actividades escolares con eficacia. También muestra avances en la resolución de problemas y creatividad, en la comprensión lectora y auditiva, en la expresión oral y escrita, y en el lenguaje oral y escrito, además de un manejo adecuado de las operaciones matemáticas básicas. Sin embargo, se observan debilidades en la atención y concentración, en las funciones ejecutivas vinculadas a la planificación, y en el razonamiento lógico-matemático, junto con dificultades en las relaciones lógico-matemáticas, aprendizajes matemáticos, las habilidades digitales y las habilidades adaptativas. Se recomienda reforzar estas áreas mediante rutinas estructuradas, apoyos visuales, actividades graduadas en matemáticas y el uso de recursos digitales que favorezcan la organización y el aprendizaje autónomo.</w:t>
            </w:r>
          </w:p>
        </w:tc>
      </w:tr>
      <w:tr w:rsidR="00BF6CC3" w14:paraId="238AFBD6" w14:textId="77777777">
        <w:tc>
          <w:tcPr>
            <w:tcW w:w="8828" w:type="dxa"/>
          </w:tcPr>
          <w:p w14:paraId="6D537CBC" w14:textId="77777777" w:rsidR="00BF6CC3" w:rsidRDefault="00BF6CC3">
            <w:pPr>
              <w:jc w:val="both"/>
              <w:rPr>
                <w:rFonts w:ascii="Arial" w:eastAsia="Arial" w:hAnsi="Arial" w:cs="Arial"/>
                <w:b/>
                <w:bCs/>
              </w:rPr>
            </w:pPr>
          </w:p>
          <w:p w14:paraId="36E519DB" w14:textId="77777777" w:rsidR="00BF6CC3" w:rsidRDefault="00000000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b) Habilidades Personales, Socioemocionales y de Aproximación al Aprendizaje</w:t>
            </w:r>
          </w:p>
          <w:p w14:paraId="0E1DAD38" w14:textId="77777777" w:rsidR="00BF6CC3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En el área personal, socioemocional y de aproximación al aprendizaje, Jaime presenta fortalezas en la autoestima y autoconfianza, la motivación intrínseca, el reconocimiento de sus talentos e intereses personales, y un adecuado manejo de emociones y autorregulación. Se destaca su disposición al trabajo en equipo y cooperación, su empatía y respeto por la diversidad, y sus habilidades para la resolución de conflictos de manera dialogante. También demuestra recursos en la aplicación de estrategias de aprendizaje como organización, uso de recursos y autocontrol, además de una flexibilidad cognitiva que le permite adaptarse a cambios en las tareas. No obstante, requiere apoyo en la tolerancia a la frustración, en las habilidades para pedir ayuda y ofrecer apoyo, y en la curiosidad más allá de lo exigido, junto con la necesidad de fortalecer la persistencia y el esfuerzo frente a tareas de mayor dificultad. Se recomienda promover espacios de reconocimiento de logros, actividades que potencien sus intereses personales y estrategias de autorregulación que lo acompañen en la perseverancia académica.</w:t>
            </w:r>
          </w:p>
        </w:tc>
      </w:tr>
      <w:tr w:rsidR="00BF6CC3" w14:paraId="0D431377" w14:textId="77777777">
        <w:trPr>
          <w:trHeight w:val="3278"/>
        </w:trPr>
        <w:tc>
          <w:tcPr>
            <w:tcW w:w="8828" w:type="dxa"/>
          </w:tcPr>
          <w:p w14:paraId="25EC06F4" w14:textId="77777777" w:rsidR="00BF6CC3" w:rsidRDefault="00BF6CC3">
            <w:pPr>
              <w:rPr>
                <w:rFonts w:ascii="Arial" w:eastAsia="Arial" w:hAnsi="Arial" w:cs="Arial"/>
                <w:b/>
                <w:bCs/>
              </w:rPr>
            </w:pPr>
          </w:p>
          <w:p w14:paraId="6AD379AF" w14:textId="77777777" w:rsidR="00BF6CC3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c) Habilidades motoras, de autonomía y sensoriales</w:t>
            </w:r>
          </w:p>
          <w:p w14:paraId="4DF00D82" w14:textId="77777777" w:rsidR="00BF6CC3" w:rsidRDefault="00000000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</w:rPr>
              <w:t>En el área motora, de autonomía y sensoriales, Jaime presenta un adecuado desarrollo de la motricidad gruesa, evidenciando equilibrio, desplazamiento y coordinación general, así como de la motricidad fina, mostrando destreza manual en la escritura y manipulación de objetos. Su autonomía funcional se encuentra consolidada, reflejando independencia en hábitos de higiene, alimentación, vestuario y rutinas, además de reconocer situaciones de seguridad personal. Las capacidades sensoperceptivas se encuentran preservadas en visión, audición, tacto, gusto, olfato e integración sensorial, lo que le permite interactuar de manera efectiva con el entorno escolar y social. En este ámbito no se observan debilidades significativas, aunque se recomienda continuar estimulando la grafomotricidad y la práctica guiada de escritura para mantener claridad y precisión en sus producciones académicas.</w:t>
            </w:r>
          </w:p>
        </w:tc>
      </w:tr>
      <w:tr w:rsidR="00BF6CC3" w14:paraId="7FB03643" w14:textId="77777777">
        <w:trPr>
          <w:trHeight w:val="3278"/>
        </w:trPr>
        <w:tc>
          <w:tcPr>
            <w:tcW w:w="8828" w:type="dxa"/>
          </w:tcPr>
          <w:p w14:paraId="614E6A89" w14:textId="77777777" w:rsidR="00BF6CC3" w:rsidRDefault="00BF6CC3">
            <w:pPr>
              <w:rPr>
                <w:rFonts w:ascii="Arial" w:eastAsia="Arial" w:hAnsi="Arial" w:cs="Arial"/>
                <w:b/>
                <w:bCs/>
              </w:rPr>
            </w:pPr>
          </w:p>
          <w:p w14:paraId="1859ED5A" w14:textId="77777777" w:rsidR="00BF6CC3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Conclusión</w:t>
            </w:r>
          </w:p>
          <w:p w14:paraId="4CF35888" w14:textId="77777777" w:rsidR="00BF6CC3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Jaime ingresa al Programa de Integración Escolar (PIE) con diagnóstico de Trastorno del Espectro Autista (TEA)</w:t>
            </w:r>
            <w:r>
              <w:rPr>
                <w:rFonts w:ascii="Arial" w:eastAsia="Arial" w:hAnsi="Arial" w:cs="Arial"/>
              </w:rPr>
              <w:t>, condición permanente reconocida en el Decreto Exento N°170 del Ministerio de Educación. Su perfil evidencia fortalezas en la memoria, organización, control inhibitorio, resolución de problemas, creatividad, comprensión lectora y auditiva, expresión oral y escrita, y operaciones matemáticas básicas, lo que le otorga recursos importantes para desenvolverse en el ámbito académico y comunicativo. En el plano socioemocional, destacan su autoestima, motivación intrínseca, talentos personales, manejo de emociones, cooperación, empatía, respeto por la diversidad, resolución de conflictos, estrategias de aprendizaje y flexibilidad cognitiva, favoreciendo su participación en la vida escolar y social.</w:t>
            </w:r>
          </w:p>
          <w:p w14:paraId="2E983425" w14:textId="77777777" w:rsidR="00BF6CC3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 obstante, requiere acompañamiento sistemático en la atención y concentración, funciones ejecutivas vinculadas a la planificación, razonamiento lógico-matemático, aprendizajes matemáticos, habilidades digitales y adaptativas. En lo socioemocional, necesita apoyo en la tolerancia a la frustración, habilidades para pedir ayuda y ofrecer apoyo, curiosidad más allá de lo exigido, persistencia y esfuerzo.</w:t>
            </w:r>
          </w:p>
          <w:p w14:paraId="20154802" w14:textId="77777777" w:rsidR="00BF6CC3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Como parte de las estrategias pedagógicas, se considera fundamental integrar sus gustos por la música, el anime y los videojuegos, así como su interés curricular por el idioma inglés, utilizándolos como recursos motivacionales para potenciar aprendizajes, estimular la creatividad y fortalecer la perseverancia. Estos intereses permiten diseñar actividades significativas que favorezcan su inclusión, autoestima y </w:t>
            </w:r>
            <w:proofErr w:type="gramStart"/>
            <w:r>
              <w:rPr>
                <w:rFonts w:ascii="Arial" w:eastAsia="Arial" w:hAnsi="Arial" w:cs="Arial"/>
              </w:rPr>
              <w:t>participación activa</w:t>
            </w:r>
            <w:proofErr w:type="gramEnd"/>
            <w:r>
              <w:rPr>
                <w:rFonts w:ascii="Arial" w:eastAsia="Arial" w:hAnsi="Arial" w:cs="Arial"/>
              </w:rPr>
              <w:t xml:space="preserve"> en el proceso educativo. En virtud de lo anterior, se confirma la pertinencia de su ingreso al PIE, con el propósito de garantizar apoyos especializados y estrategias diferenciadas que atiendan sus necesidades y promuevan un desarrollo integral en coherencia con los principios de inclusión y equidad educativa establecidos por la normativa vigente.</w:t>
            </w:r>
          </w:p>
          <w:p w14:paraId="6B784306" w14:textId="77777777" w:rsidR="00BF6CC3" w:rsidRDefault="00BF6CC3">
            <w:pPr>
              <w:rPr>
                <w:rFonts w:ascii="Arial" w:eastAsia="Arial" w:hAnsi="Arial" w:cs="Arial"/>
              </w:rPr>
            </w:pPr>
          </w:p>
        </w:tc>
      </w:tr>
    </w:tbl>
    <w:p w14:paraId="261E9690" w14:textId="77777777" w:rsidR="00BF6CC3" w:rsidRDefault="00BF6CC3">
      <w:pPr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4"/>
        <w:tblW w:w="8828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BF6CC3" w14:paraId="7B0A1B1E" w14:textId="77777777">
        <w:tc>
          <w:tcPr>
            <w:tcW w:w="8828" w:type="dxa"/>
          </w:tcPr>
          <w:p w14:paraId="7E82CD47" w14:textId="77777777" w:rsidR="00BF6CC3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Sugerencias</w:t>
            </w:r>
          </w:p>
        </w:tc>
      </w:tr>
      <w:tr w:rsidR="00BF6CC3" w14:paraId="7DA6D1D9" w14:textId="77777777">
        <w:tc>
          <w:tcPr>
            <w:tcW w:w="8828" w:type="dxa"/>
          </w:tcPr>
          <w:p w14:paraId="4DBF57B1" w14:textId="77777777" w:rsidR="00BF6CC3" w:rsidRDefault="00BF6CC3">
            <w:pPr>
              <w:rPr>
                <w:rFonts w:ascii="Arial" w:eastAsia="Arial" w:hAnsi="Arial" w:cs="Arial"/>
                <w:b/>
                <w:bCs/>
              </w:rPr>
            </w:pPr>
          </w:p>
          <w:p w14:paraId="4093FCA3" w14:textId="77777777" w:rsidR="00BF6CC3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1.- Al establecimiento educacional</w:t>
            </w:r>
          </w:p>
          <w:p w14:paraId="084FE32B" w14:textId="77777777" w:rsidR="00BF6CC3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Garantizar la entrega de apoyo permanente de educadora diferencial, psicóloga, terapeuta ocupacional y fonoaudióloga durante al menos cuatro años, asegurando continuidad en las intervenciones y coherencia en los objetivos de trabajo.</w:t>
            </w:r>
          </w:p>
          <w:p w14:paraId="7BCA95F3" w14:textId="77777777" w:rsidR="00BF6CC3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Favorecer la coordinación interdisciplinaria entre especialistas, docentes y familia, generando reuniones periódicas para revisar avances, ajustar estrategias y mantener un plan de apoyo integral.</w:t>
            </w:r>
          </w:p>
          <w:p w14:paraId="25E7875C" w14:textId="77777777" w:rsidR="00BF6CC3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Promover instancias de capacitación docente en prácticas inclusivas, adaptaciones curriculares y estrategias específicas para estudiantes con TEA, fortaleciendo así la respuesta institucional frente a la diversidad.</w:t>
            </w:r>
          </w:p>
          <w:p w14:paraId="3E40A678" w14:textId="77777777" w:rsidR="00BF6CC3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- Incorporar en las estrategias institucionales el uso de intereses de Jaime (música, anime, videojuegos e inglés) como recursos pedagógicos que favorezcan su motivación y </w:t>
            </w:r>
            <w:proofErr w:type="gramStart"/>
            <w:r>
              <w:rPr>
                <w:rFonts w:ascii="Arial" w:eastAsia="Arial" w:hAnsi="Arial" w:cs="Arial"/>
              </w:rPr>
              <w:t>participación activa</w:t>
            </w:r>
            <w:proofErr w:type="gramEnd"/>
            <w:r>
              <w:rPr>
                <w:rFonts w:ascii="Arial" w:eastAsia="Arial" w:hAnsi="Arial" w:cs="Arial"/>
              </w:rPr>
              <w:t>.</w:t>
            </w:r>
          </w:p>
          <w:p w14:paraId="513F1F76" w14:textId="77777777" w:rsidR="00BF6CC3" w:rsidRDefault="00BF6CC3">
            <w:pPr>
              <w:jc w:val="both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BF6CC3" w14:paraId="147DA9E4" w14:textId="77777777">
        <w:tc>
          <w:tcPr>
            <w:tcW w:w="8828" w:type="dxa"/>
          </w:tcPr>
          <w:p w14:paraId="03CD65D3" w14:textId="77777777" w:rsidR="00BF6CC3" w:rsidRDefault="00BF6CC3">
            <w:pPr>
              <w:rPr>
                <w:rFonts w:ascii="Arial" w:eastAsia="Arial" w:hAnsi="Arial" w:cs="Arial"/>
                <w:b/>
                <w:bCs/>
              </w:rPr>
            </w:pPr>
          </w:p>
          <w:p w14:paraId="79C80A05" w14:textId="77777777" w:rsidR="00BF6CC3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2.- Al equipo de aula</w:t>
            </w:r>
          </w:p>
          <w:p w14:paraId="0A354EC4" w14:textId="77777777" w:rsidR="00BF6CC3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Implementar rutinas claras y consistentes, acompañadas de apoyos visuales, que permitan a Jaime anticipar las actividades y organizar su tiempo de manera más autónoma.</w:t>
            </w:r>
          </w:p>
          <w:p w14:paraId="3A1B6CE0" w14:textId="77777777" w:rsidR="00BF6CC3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Reforzar el razonamiento lógico-matemático y las relaciones matemáticas mediante actividades graduadas, uso de material concreto y estrategias que favorezcan la comprensión progresiva de conceptos abstractos.</w:t>
            </w:r>
          </w:p>
          <w:p w14:paraId="492CA5A4" w14:textId="77777777" w:rsidR="00BF6CC3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Potenciar la lectura y escritura con actividades guiadas que promuevan cohesión, claridad y enriquecimiento del vocabulario, incorporando retroalimentación constante y recursos digitales que estimulen la práctica.</w:t>
            </w:r>
          </w:p>
          <w:p w14:paraId="50DB5D5E" w14:textId="77777777" w:rsidR="00BF6CC3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- Favorecer la autorregulación y la </w:t>
            </w:r>
            <w:proofErr w:type="gramStart"/>
            <w:r>
              <w:rPr>
                <w:rFonts w:ascii="Arial" w:eastAsia="Arial" w:hAnsi="Arial" w:cs="Arial"/>
              </w:rPr>
              <w:t>participación activa</w:t>
            </w:r>
            <w:proofErr w:type="gramEnd"/>
            <w:r>
              <w:rPr>
                <w:rFonts w:ascii="Arial" w:eastAsia="Arial" w:hAnsi="Arial" w:cs="Arial"/>
              </w:rPr>
              <w:t xml:space="preserve"> en dinámicas grupales, regulando tiempos y turnos, y promoviendo espacios de cooperación que fortalezcan sus habilidades sociales.</w:t>
            </w:r>
          </w:p>
          <w:p w14:paraId="0A99C25B" w14:textId="77777777" w:rsidR="00BF6CC3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Incorporar recursos tecnológicos como apoyo para la organización de tareas, la práctica autónoma y la retroalimentación inmediata.</w:t>
            </w:r>
          </w:p>
          <w:p w14:paraId="47C1E36B" w14:textId="77777777" w:rsidR="00BF6CC3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Integrar sus intereses en las actividades: análisis de letras de canciones para lectura, uso de temáticas de anime y videojuegos en problemas matemáticos o proyectos de escritura, y vincular contenidos curriculares con el idioma inglés para potenciar su motivación.</w:t>
            </w:r>
          </w:p>
          <w:p w14:paraId="743E48D9" w14:textId="77777777" w:rsidR="00BF6CC3" w:rsidRDefault="00BF6CC3">
            <w:pPr>
              <w:jc w:val="both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BF6CC3" w14:paraId="5F7F4A81" w14:textId="77777777">
        <w:tc>
          <w:tcPr>
            <w:tcW w:w="8828" w:type="dxa"/>
          </w:tcPr>
          <w:p w14:paraId="33EB4973" w14:textId="77777777" w:rsidR="00BF6CC3" w:rsidRDefault="00BF6CC3">
            <w:pPr>
              <w:rPr>
                <w:rFonts w:ascii="Arial" w:eastAsia="Arial" w:hAnsi="Arial" w:cs="Arial"/>
                <w:b/>
                <w:bCs/>
              </w:rPr>
            </w:pPr>
          </w:p>
          <w:p w14:paraId="646D8E67" w14:textId="77777777" w:rsidR="00BF6CC3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3.- Al estudiante</w:t>
            </w:r>
          </w:p>
          <w:p w14:paraId="59FCE626" w14:textId="77777777" w:rsidR="00BF6CC3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Refuerza tu autoestima reconociendo cada logro alcanzado y confía en tus capacidades, ya que cada avance es un paso importante en tu desarrollo.</w:t>
            </w:r>
          </w:p>
          <w:p w14:paraId="56162CC0" w14:textId="77777777" w:rsidR="00BF6CC3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Dedica tiempo a la lectura diaria y a la escritura, cuidando la claridad y coherencia de tus producciones. Puedes usar textos relacionados con tus gustos en música, anime o videojuegos para hacer la práctica más entretenida.</w:t>
            </w:r>
          </w:p>
          <w:p w14:paraId="2BBF9FA3" w14:textId="77777777" w:rsidR="00BF6CC3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Trabaja cálculo y razonamiento utilizando material concreto y estrategias prácticas, y recuerda que pedir ayuda es una forma de aprender más y mejor.</w:t>
            </w:r>
          </w:p>
          <w:p w14:paraId="715BFA8B" w14:textId="77777777" w:rsidR="00BF6CC3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Explora tus intereses personales y talentos, potenciando tu motivación y creatividad. - - Aprovecha tu gusto por el inglés para aprender nuevas palabras y expresiones que te ayuden en la escuela y en tus hobbies.</w:t>
            </w:r>
          </w:p>
          <w:p w14:paraId="70A78787" w14:textId="77777777" w:rsidR="00BF6CC3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Desarrolla estrategias de autorregulación emocional, como pausas activas y respiración consciente, para enfrentar la frustración y mantener la calma en situaciones de mayor exigencia.</w:t>
            </w:r>
          </w:p>
          <w:p w14:paraId="66072892" w14:textId="77777777" w:rsidR="00BF6CC3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Persevera en tus tareas y procura concluirlas con esfuerzo y constancia, incluso frente a desafíos complejos.</w:t>
            </w:r>
          </w:p>
          <w:p w14:paraId="3BAC63D9" w14:textId="77777777" w:rsidR="00BF6CC3" w:rsidRDefault="00BF6CC3">
            <w:pPr>
              <w:jc w:val="both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BF6CC3" w14:paraId="15A6611A" w14:textId="77777777">
        <w:tc>
          <w:tcPr>
            <w:tcW w:w="8828" w:type="dxa"/>
          </w:tcPr>
          <w:p w14:paraId="315A2C6D" w14:textId="77777777" w:rsidR="00BF6CC3" w:rsidRDefault="00BF6CC3">
            <w:pPr>
              <w:rPr>
                <w:rFonts w:ascii="Arial" w:eastAsia="Arial" w:hAnsi="Arial" w:cs="Arial"/>
                <w:b/>
                <w:bCs/>
              </w:rPr>
            </w:pPr>
          </w:p>
          <w:p w14:paraId="6B672B36" w14:textId="77777777" w:rsidR="00BF6CC3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4.- A la familia</w:t>
            </w:r>
          </w:p>
          <w:p w14:paraId="6FF199BF" w14:textId="77777777" w:rsidR="00BF6CC3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Acompañar la práctica de lectura y escritura en casa mediante actividades breves y significativas, incorporando textos o materiales relacionados con sus intereses (música, anime, videojuegos, inglés).</w:t>
            </w:r>
          </w:p>
          <w:p w14:paraId="22A41A37" w14:textId="77777777" w:rsidR="00BF6CC3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Promover espacios de diálogo y reconocimiento de logros, fortaleciendo la autoestima y motivación de Jaime.</w:t>
            </w:r>
          </w:p>
          <w:p w14:paraId="0C8E8421" w14:textId="77777777" w:rsidR="00BF6CC3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Favorecer la autorregulación emocional mediante rutinas familiares que incluyan momentos de descanso, recreación y actividades compartidas.</w:t>
            </w:r>
          </w:p>
          <w:p w14:paraId="526F98CA" w14:textId="77777777" w:rsidR="00BF6CC3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Estimular la cooperación y la empatía en actividades cotidianas, reforzando el respeto por la diversidad y la importancia de ayudar y pedir apoyo cuando sea necesario.</w:t>
            </w:r>
          </w:p>
          <w:p w14:paraId="1E455D12" w14:textId="77777777" w:rsidR="00BF6CC3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Reforzar la persistencia y el esfuerzo alentando a Jaime a concluir las tareas que inicia, promoviendo la exploración de intereses más allá de lo exigido en el ámbito escolar.</w:t>
            </w:r>
          </w:p>
          <w:p w14:paraId="66102D4A" w14:textId="77777777" w:rsidR="00BF6CC3" w:rsidRDefault="00BF6CC3">
            <w:pPr>
              <w:jc w:val="both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BF6CC3" w14:paraId="135C4AB3" w14:textId="77777777">
        <w:tc>
          <w:tcPr>
            <w:tcW w:w="8828" w:type="dxa"/>
          </w:tcPr>
          <w:p w14:paraId="2AE7E788" w14:textId="77777777" w:rsidR="00BF6CC3" w:rsidRDefault="00BF6CC3">
            <w:pPr>
              <w:rPr>
                <w:rFonts w:ascii="Arial" w:eastAsia="Arial" w:hAnsi="Arial" w:cs="Arial"/>
                <w:b/>
                <w:bCs/>
              </w:rPr>
            </w:pPr>
          </w:p>
          <w:p w14:paraId="1DAA1204" w14:textId="77777777" w:rsidR="00BF6CC3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5.- Otros</w:t>
            </w:r>
          </w:p>
          <w:p w14:paraId="2081F37B" w14:textId="77777777" w:rsidR="00BF6CC3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Estimular la participación en actividades deportivas o artísticas que fortalezcan la motricidad, la creatividad y la cooperación.</w:t>
            </w:r>
          </w:p>
          <w:p w14:paraId="346668DC" w14:textId="77777777" w:rsidR="00BF6CC3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Promover el uso responsable de la tecnología como herramienta de aprendizaje, organización personal y comunicación, vinculando sus intereses en videojuegos y música como recursos educativos.</w:t>
            </w:r>
          </w:p>
          <w:p w14:paraId="57D19C15" w14:textId="77777777" w:rsidR="00BF6CC3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Favorecer hábitos de autocuidado y seguridad personal en distintos espacios, reforzando su autonomía y confianza en la vida diaria.</w:t>
            </w:r>
          </w:p>
          <w:p w14:paraId="1F5DBB81" w14:textId="77777777" w:rsidR="00BF6CC3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Incluir actividades de exploración y curiosidad, como visitas culturales, proyectos personales o experiencias nuevas, vinculando temáticas de anime, música y videojuegos para ampliar sus intereses y potenciar su motivación intrínseca.</w:t>
            </w:r>
          </w:p>
          <w:p w14:paraId="69EF1096" w14:textId="77777777" w:rsidR="00BF6CC3" w:rsidRDefault="00BF6CC3">
            <w:pPr>
              <w:jc w:val="both"/>
              <w:rPr>
                <w:rFonts w:ascii="Arial" w:eastAsia="Arial" w:hAnsi="Arial" w:cs="Arial"/>
                <w:b/>
                <w:bCs/>
              </w:rPr>
            </w:pPr>
          </w:p>
        </w:tc>
      </w:tr>
    </w:tbl>
    <w:p w14:paraId="56AA6056" w14:textId="77777777" w:rsidR="00BF6CC3" w:rsidRDefault="00BF6CC3">
      <w:pPr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5"/>
        <w:tblW w:w="8828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6706"/>
      </w:tblGrid>
      <w:tr w:rsidR="00BF6CC3" w14:paraId="3A0BC114" w14:textId="77777777">
        <w:tc>
          <w:tcPr>
            <w:tcW w:w="8828" w:type="dxa"/>
            <w:gridSpan w:val="2"/>
          </w:tcPr>
          <w:p w14:paraId="613E9CA1" w14:textId="77777777" w:rsidR="00BF6CC3" w:rsidRDefault="00000000">
            <w:pPr>
              <w:spacing w:before="24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IDENTIFICACIÓN DEL PROFESIONAL QUE EMITE EL INFORME</w:t>
            </w:r>
          </w:p>
        </w:tc>
      </w:tr>
      <w:tr w:rsidR="00BF6CC3" w14:paraId="3300F3C8" w14:textId="77777777">
        <w:tc>
          <w:tcPr>
            <w:tcW w:w="2122" w:type="dxa"/>
          </w:tcPr>
          <w:p w14:paraId="6FFAE804" w14:textId="77777777" w:rsidR="00BF6CC3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Nombre completo</w:t>
            </w:r>
          </w:p>
        </w:tc>
        <w:tc>
          <w:tcPr>
            <w:tcW w:w="6706" w:type="dxa"/>
          </w:tcPr>
          <w:p w14:paraId="07A3D3CC" w14:textId="77777777" w:rsidR="00BF6CC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Leslie Luisa Michaelle Cabrera Valencia</w:t>
            </w:r>
          </w:p>
        </w:tc>
      </w:tr>
      <w:tr w:rsidR="00BF6CC3" w14:paraId="52471DFF" w14:textId="77777777">
        <w:trPr>
          <w:trHeight w:val="45"/>
        </w:trPr>
        <w:tc>
          <w:tcPr>
            <w:tcW w:w="2122" w:type="dxa"/>
          </w:tcPr>
          <w:p w14:paraId="4694FBC0" w14:textId="77777777" w:rsidR="00BF6CC3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RUT</w:t>
            </w:r>
          </w:p>
        </w:tc>
        <w:tc>
          <w:tcPr>
            <w:tcW w:w="6706" w:type="dxa"/>
          </w:tcPr>
          <w:p w14:paraId="5C8AC226" w14:textId="77777777" w:rsidR="00BF6CC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19.582.581-5</w:t>
            </w:r>
          </w:p>
        </w:tc>
      </w:tr>
      <w:tr w:rsidR="00BF6CC3" w14:paraId="00DA11BA" w14:textId="77777777">
        <w:tc>
          <w:tcPr>
            <w:tcW w:w="2122" w:type="dxa"/>
          </w:tcPr>
          <w:p w14:paraId="0D569296" w14:textId="77777777" w:rsidR="00BF6CC3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Profesión</w:t>
            </w:r>
          </w:p>
        </w:tc>
        <w:tc>
          <w:tcPr>
            <w:tcW w:w="6706" w:type="dxa"/>
          </w:tcPr>
          <w:p w14:paraId="4D423AE4" w14:textId="77777777" w:rsidR="00BF6CC3" w:rsidRDefault="00000000">
            <w:r>
              <w:t>Educadora Diferencial</w:t>
            </w:r>
          </w:p>
        </w:tc>
      </w:tr>
      <w:tr w:rsidR="00BF6CC3" w14:paraId="1569A306" w14:textId="77777777">
        <w:tc>
          <w:tcPr>
            <w:tcW w:w="2122" w:type="dxa"/>
          </w:tcPr>
          <w:p w14:paraId="48E6B854" w14:textId="77777777" w:rsidR="00BF6CC3" w:rsidRDefault="00000000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N°</w:t>
            </w:r>
            <w:proofErr w:type="spellEnd"/>
            <w:r>
              <w:rPr>
                <w:rFonts w:ascii="Arial" w:eastAsia="Arial" w:hAnsi="Arial" w:cs="Arial"/>
              </w:rPr>
              <w:t xml:space="preserve"> de registro</w:t>
            </w:r>
          </w:p>
        </w:tc>
        <w:tc>
          <w:tcPr>
            <w:tcW w:w="6706" w:type="dxa"/>
          </w:tcPr>
          <w:p w14:paraId="563A4B5A" w14:textId="77777777" w:rsidR="00BF6CC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258.922</w:t>
            </w:r>
          </w:p>
        </w:tc>
      </w:tr>
      <w:tr w:rsidR="00BF6CC3" w14:paraId="7C3AA37D" w14:textId="77777777">
        <w:tc>
          <w:tcPr>
            <w:tcW w:w="2122" w:type="dxa"/>
            <w:vAlign w:val="center"/>
          </w:tcPr>
          <w:p w14:paraId="109FE32A" w14:textId="77777777" w:rsidR="00BF6CC3" w:rsidRDefault="00BF6CC3">
            <w:pPr>
              <w:jc w:val="center"/>
              <w:rPr>
                <w:rFonts w:ascii="Arial" w:eastAsia="Arial" w:hAnsi="Arial" w:cs="Arial"/>
              </w:rPr>
            </w:pPr>
          </w:p>
          <w:p w14:paraId="60DA8EC2" w14:textId="77777777" w:rsidR="00BF6CC3" w:rsidRDefault="00BF6CC3">
            <w:pPr>
              <w:jc w:val="center"/>
              <w:rPr>
                <w:rFonts w:ascii="Arial" w:eastAsia="Arial" w:hAnsi="Arial" w:cs="Arial"/>
              </w:rPr>
            </w:pPr>
          </w:p>
          <w:p w14:paraId="3BA393C6" w14:textId="77777777" w:rsidR="00BF6CC3" w:rsidRDefault="00BF6CC3">
            <w:pPr>
              <w:rPr>
                <w:rFonts w:ascii="Arial" w:eastAsia="Arial" w:hAnsi="Arial" w:cs="Arial"/>
              </w:rPr>
            </w:pPr>
          </w:p>
          <w:p w14:paraId="0D68F0F8" w14:textId="77777777" w:rsidR="00BF6CC3" w:rsidRDefault="00BF6CC3">
            <w:pPr>
              <w:jc w:val="center"/>
              <w:rPr>
                <w:rFonts w:ascii="Arial" w:eastAsia="Arial" w:hAnsi="Arial" w:cs="Arial"/>
              </w:rPr>
            </w:pPr>
          </w:p>
          <w:p w14:paraId="0DF10C00" w14:textId="77777777" w:rsidR="00BF6CC3" w:rsidRDefault="00BF6CC3">
            <w:pPr>
              <w:jc w:val="center"/>
              <w:rPr>
                <w:rFonts w:ascii="Arial" w:eastAsia="Arial" w:hAnsi="Arial" w:cs="Arial"/>
              </w:rPr>
            </w:pPr>
          </w:p>
          <w:p w14:paraId="73660E6D" w14:textId="77777777" w:rsidR="00BF6CC3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Firma y Timbre</w:t>
            </w:r>
          </w:p>
          <w:p w14:paraId="2D444ECE" w14:textId="77777777" w:rsidR="00BF6CC3" w:rsidRDefault="00BF6CC3">
            <w:pPr>
              <w:jc w:val="center"/>
              <w:rPr>
                <w:rFonts w:ascii="Arial" w:eastAsia="Arial" w:hAnsi="Arial" w:cs="Arial"/>
              </w:rPr>
            </w:pPr>
          </w:p>
          <w:p w14:paraId="308FFB32" w14:textId="77777777" w:rsidR="00BF6CC3" w:rsidRDefault="00BF6CC3">
            <w:pPr>
              <w:jc w:val="center"/>
              <w:rPr>
                <w:rFonts w:ascii="Arial" w:eastAsia="Arial" w:hAnsi="Arial" w:cs="Arial"/>
              </w:rPr>
            </w:pPr>
          </w:p>
          <w:p w14:paraId="1EA47626" w14:textId="77777777" w:rsidR="00BF6CC3" w:rsidRDefault="00BF6CC3">
            <w:pPr>
              <w:jc w:val="center"/>
              <w:rPr>
                <w:rFonts w:ascii="Arial" w:eastAsia="Arial" w:hAnsi="Arial" w:cs="Arial"/>
              </w:rPr>
            </w:pPr>
          </w:p>
          <w:p w14:paraId="26554023" w14:textId="77777777" w:rsidR="00BF6CC3" w:rsidRDefault="00BF6CC3">
            <w:pPr>
              <w:rPr>
                <w:rFonts w:ascii="Arial" w:eastAsia="Arial" w:hAnsi="Arial" w:cs="Arial"/>
              </w:rPr>
            </w:pPr>
          </w:p>
        </w:tc>
        <w:tc>
          <w:tcPr>
            <w:tcW w:w="6706" w:type="dxa"/>
          </w:tcPr>
          <w:p w14:paraId="2F8A3843" w14:textId="77777777" w:rsidR="00BF6CC3" w:rsidRDefault="00BF6CC3">
            <w:pPr>
              <w:jc w:val="center"/>
            </w:pPr>
          </w:p>
          <w:p w14:paraId="649D28FF" w14:textId="77777777" w:rsidR="00BF6CC3" w:rsidRDefault="00BF6CC3">
            <w:pPr>
              <w:jc w:val="center"/>
            </w:pPr>
          </w:p>
        </w:tc>
      </w:tr>
    </w:tbl>
    <w:p w14:paraId="709EDEFB" w14:textId="77777777" w:rsidR="00BF6CC3" w:rsidRDefault="00BF6CC3"/>
    <w:sectPr w:rsidR="00BF6CC3">
      <w:headerReference w:type="default" r:id="rId8"/>
      <w:footerReference w:type="default" r:id="rId9"/>
      <w:pgSz w:w="12240" w:h="15840"/>
      <w:pgMar w:top="1417" w:right="1700" w:bottom="1417" w:left="17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68DFC" w14:textId="77777777" w:rsidR="00134B72" w:rsidRDefault="00134B72">
      <w:pPr>
        <w:spacing w:after="0" w:line="240" w:lineRule="auto"/>
      </w:pPr>
      <w:r>
        <w:separator/>
      </w:r>
    </w:p>
  </w:endnote>
  <w:endnote w:type="continuationSeparator" w:id="0">
    <w:p w14:paraId="26E25D5D" w14:textId="77777777" w:rsidR="00134B72" w:rsidRDefault="00134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0738F970-5AAA-4C9C-AECF-BE15FEE44CE4}"/>
    <w:embedItalic r:id="rId2" w:fontKey="{0B2549E0-C2E6-4D87-8331-54164D11CAED}"/>
  </w:font>
  <w:font w:name="Play">
    <w:charset w:val="00"/>
    <w:family w:val="auto"/>
    <w:pitch w:val="default"/>
    <w:embedRegular r:id="rId3" w:fontKey="{368F1A2C-70D4-41A3-9A53-E82696F280A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4" w:fontKey="{F6AF78A5-7F58-441A-B596-3219B8EA0E87}"/>
    <w:embedBold r:id="rId5" w:fontKey="{01590664-6CB0-4F65-BEC5-DB4E18388EC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CDA23A34-A812-4D80-807C-A7B15E416B2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FA5B5BC4-B21E-4F42-8CE1-670DC11568E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A8F28" w14:textId="77777777" w:rsidR="00BF6CC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>No se debe modificar el formato oficial; cada apartado debe conservar su estructura e información base.</w:t>
    </w:r>
    <w:r>
      <w:rPr>
        <w:noProof/>
        <w:color w:val="000000"/>
      </w:rPr>
      <w:drawing>
        <wp:inline distT="0" distB="0" distL="0" distR="0" wp14:anchorId="490DF179" wp14:editId="36F59D41">
          <wp:extent cx="5612130" cy="52705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2130" cy="527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9C580" w14:textId="77777777" w:rsidR="00134B72" w:rsidRDefault="00134B72">
      <w:pPr>
        <w:spacing w:after="0" w:line="240" w:lineRule="auto"/>
      </w:pPr>
      <w:r>
        <w:separator/>
      </w:r>
    </w:p>
  </w:footnote>
  <w:footnote w:type="continuationSeparator" w:id="0">
    <w:p w14:paraId="06CA5A63" w14:textId="77777777" w:rsidR="00134B72" w:rsidRDefault="00134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36EE5" w14:textId="77777777" w:rsidR="00BF6CC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center" w:pos="4987"/>
        <w:tab w:val="left" w:pos="7235"/>
      </w:tabs>
      <w:spacing w:after="0" w:line="240" w:lineRule="auto"/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>Decreto 170/2010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BD819FE" wp14:editId="3C69FCA4">
          <wp:simplePos x="0" y="0"/>
          <wp:positionH relativeFrom="column">
            <wp:posOffset>123</wp:posOffset>
          </wp:positionH>
          <wp:positionV relativeFrom="paragraph">
            <wp:posOffset>-44227</wp:posOffset>
          </wp:positionV>
          <wp:extent cx="781050" cy="723900"/>
          <wp:effectExtent l="0" t="0" r="0" b="0"/>
          <wp:wrapNone/>
          <wp:docPr id="1" name="image1.jpg" descr="Imagen que contiene Gráfico de rectángulos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agen que contiene Gráfico de rectángulos&#10;&#10;El contenido generado por IA puede ser incorrec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105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2C22767" w14:textId="77777777" w:rsidR="00BF6CC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90"/>
        <w:tab w:val="center" w:pos="4535"/>
      </w:tabs>
      <w:spacing w:after="0" w:line="240" w:lineRule="auto"/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>Evaluación Diagnóstica Integral de Necesidades Educativas Especiales</w:t>
    </w:r>
  </w:p>
  <w:p w14:paraId="0D6E5697" w14:textId="77777777" w:rsidR="00BF6CC3" w:rsidRDefault="00BF6CC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 Narrow" w:eastAsia="Arial Narrow" w:hAnsi="Arial Narrow" w:cs="Arial Narrow"/>
        <w:color w:val="000000"/>
        <w:sz w:val="18"/>
        <w:szCs w:val="18"/>
      </w:rPr>
    </w:pPr>
  </w:p>
  <w:p w14:paraId="5CFC8CDC" w14:textId="77777777" w:rsidR="00BF6CC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720"/>
        <w:tab w:val="center" w:pos="4535"/>
      </w:tabs>
      <w:spacing w:after="0" w:line="240" w:lineRule="auto"/>
      <w:jc w:val="center"/>
      <w:rPr>
        <w:rFonts w:ascii="Arial Narrow" w:eastAsia="Arial Narrow" w:hAnsi="Arial Narrow" w:cs="Arial Narrow"/>
        <w:b/>
        <w:bCs/>
        <w:color w:val="000000"/>
      </w:rPr>
    </w:pPr>
    <w:r>
      <w:rPr>
        <w:rFonts w:ascii="Arial Narrow" w:eastAsia="Arial Narrow" w:hAnsi="Arial Narrow" w:cs="Arial Narrow"/>
        <w:b/>
        <w:bCs/>
        <w:color w:val="000000"/>
      </w:rPr>
      <w:t xml:space="preserve">INFORME DE EVALUACIÓN PSICOPEDAGÓGICA </w:t>
    </w:r>
  </w:p>
  <w:p w14:paraId="5FB4C1FD" w14:textId="77777777" w:rsidR="00BF6CC3" w:rsidRDefault="00000000">
    <w:pPr>
      <w:spacing w:after="0" w:line="240" w:lineRule="auto"/>
      <w:jc w:val="center"/>
      <w:rPr>
        <w:rFonts w:ascii="Arial Narrow" w:eastAsia="Arial Narrow" w:hAnsi="Arial Narrow" w:cs="Arial Narrow"/>
        <w:b/>
        <w:bCs/>
        <w:sz w:val="20"/>
        <w:szCs w:val="20"/>
      </w:rPr>
    </w:pPr>
    <w:r>
      <w:rPr>
        <w:rFonts w:ascii="Arial Narrow" w:eastAsia="Arial Narrow" w:hAnsi="Arial Narrow" w:cs="Arial Narrow"/>
        <w:b/>
        <w:bCs/>
        <w:sz w:val="20"/>
        <w:szCs w:val="20"/>
      </w:rPr>
      <w:t>(Detección de NEE)</w:t>
    </w:r>
  </w:p>
  <w:p w14:paraId="34830098" w14:textId="77777777" w:rsidR="00BF6CC3" w:rsidRDefault="00BF6CC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A5EB6"/>
    <w:multiLevelType w:val="multilevel"/>
    <w:tmpl w:val="6E00672A"/>
    <w:lvl w:ilvl="0">
      <w:start w:val="1"/>
      <w:numFmt w:val="upperRoman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E532A0"/>
    <w:multiLevelType w:val="multilevel"/>
    <w:tmpl w:val="A9C4331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338968008">
    <w:abstractNumId w:val="1"/>
  </w:num>
  <w:num w:numId="2" w16cid:durableId="1041978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CC3"/>
    <w:rsid w:val="00134B72"/>
    <w:rsid w:val="00B454E8"/>
    <w:rsid w:val="00BF6CC3"/>
    <w:rsid w:val="00CE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67D32"/>
  <w15:docId w15:val="{62F01D88-6183-4BF0-9433-2C8A73DE5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92jm5kEUBtWbCKQ29Vh8NhaYLQ==">CgMxLjA4AHIhMWVaLUJCWDRLMlZCTmdqZF9LV0czX0NWM005VlJOTFZa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2803</Words>
  <Characters>15419</Characters>
  <Application>Microsoft Office Word</Application>
  <DocSecurity>0</DocSecurity>
  <Lines>128</Lines>
  <Paragraphs>36</Paragraphs>
  <ScaleCrop>false</ScaleCrop>
  <Company/>
  <LinksUpToDate>false</LinksUpToDate>
  <CharactersWithSpaces>18186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Jesús Cova</dc:creator>
  <cp:lastModifiedBy>Jesús Cova</cp:lastModifiedBy>
  <cp:revision>2</cp:revision>
  <dcterms:created xsi:type="dcterms:W3CDTF">2026-06-20T15:22:00Z</dcterms:created>
  <dcterms:modified xsi:type="dcterms:W3CDTF">2026-06-20T15:22:00Z</dcterms:modified>
</cp:coreProperties>
</file>